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17481728" coordorigin="0,0" coordsize="12240,15840">
            <v:shape style="position:absolute;left:0;top:0;width:12240;height:15840" type="#_x0000_t75" stroked="false">
              <v:imagedata r:id="rId5" o:title=""/>
            </v:shape>
            <v:shape style="position:absolute;left:3542;top:14846;width:5156;height:994" coordorigin="3542,14846" coordsize="5156,994" path="m8582,14846l3658,14846,3613,14855,3576,14880,3551,14917,3542,14962,3542,15826,3545,15840,8695,15840,8698,15826,8698,14962,8689,14917,8664,14880,8627,14855,8582,14846xe" filled="true" fillcolor="#ffffff" stroked="false">
              <v:path arrowok="t"/>
              <v:fill type="solid"/>
            </v:shape>
            <v:shape style="position:absolute;left:4290;top:14931;width:2036;height:81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line="249" w:lineRule="auto" w:before="0"/>
        <w:ind w:left="6073" w:right="4352" w:firstLine="0"/>
        <w:jc w:val="left"/>
        <w:rPr>
          <w:rFonts w:ascii="Arial" w:hAnsi="Arial"/>
          <w:b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1.679993pt;margin-top:-17.742081pt;width:3.55pt;height:12.1pt;mso-position-horizontal-relative:page;mso-position-vertical-relative:paragraph;z-index:-1748224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61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13049"/>
          <w:w w:val="105"/>
          <w:sz w:val="14"/>
        </w:rPr>
        <w:t>MINISTERIO</w:t>
      </w:r>
      <w:r>
        <w:rPr>
          <w:rFonts w:ascii="Arial" w:hAnsi="Arial"/>
          <w:b/>
          <w:color w:val="113049"/>
          <w:spacing w:val="1"/>
          <w:w w:val="105"/>
          <w:sz w:val="14"/>
        </w:rPr>
        <w:t> </w:t>
      </w:r>
      <w:r>
        <w:rPr>
          <w:rFonts w:ascii="Arial" w:hAnsi="Arial"/>
          <w:b/>
          <w:color w:val="113049"/>
          <w:spacing w:val="-2"/>
          <w:w w:val="105"/>
          <w:sz w:val="14"/>
        </w:rPr>
        <w:t>DE ENERGÍA</w:t>
      </w:r>
      <w:r>
        <w:rPr>
          <w:rFonts w:ascii="Arial" w:hAnsi="Arial"/>
          <w:b/>
          <w:color w:val="113049"/>
          <w:spacing w:val="-38"/>
          <w:w w:val="105"/>
          <w:sz w:val="14"/>
        </w:rPr>
        <w:t> </w:t>
      </w:r>
      <w:r>
        <w:rPr>
          <w:rFonts w:ascii="Arial" w:hAnsi="Arial"/>
          <w:b/>
          <w:color w:val="113049"/>
          <w:w w:val="105"/>
          <w:sz w:val="14"/>
        </w:rPr>
        <w:t>Y</w:t>
      </w:r>
      <w:r>
        <w:rPr>
          <w:rFonts w:ascii="Arial" w:hAnsi="Arial"/>
          <w:b/>
          <w:color w:val="113049"/>
          <w:spacing w:val="-3"/>
          <w:w w:val="105"/>
          <w:sz w:val="14"/>
        </w:rPr>
        <w:t> </w:t>
      </w:r>
      <w:r>
        <w:rPr>
          <w:rFonts w:ascii="Arial" w:hAnsi="Arial"/>
          <w:b/>
          <w:color w:val="113049"/>
          <w:w w:val="105"/>
          <w:sz w:val="14"/>
        </w:rPr>
        <w:t>MINAS</w:t>
      </w:r>
    </w:p>
    <w:p>
      <w:pPr>
        <w:spacing w:after="0" w:line="249" w:lineRule="auto"/>
        <w:jc w:val="left"/>
        <w:rPr>
          <w:rFonts w:ascii="Arial" w:hAnsi="Arial"/>
          <w:sz w:val="14"/>
        </w:rPr>
        <w:sectPr>
          <w:type w:val="continuous"/>
          <w:pgSz w:w="12240" w:h="15840"/>
          <w:pgMar w:top="1500" w:bottom="0" w:left="440" w:right="46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58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17480704" coordorigin="0,0" coordsize="12240,15840">
            <v:shape style="position:absolute;left:0;top:0;width:12240;height:15840" type="#_x0000_t75" stroked="false">
              <v:imagedata r:id="rId8" o:title=""/>
            </v:shape>
            <v:shape style="position:absolute;left:1631;top:1028;width:8977;height:2124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65"/>
        <w:ind w:left="2595" w:right="2537" w:firstLine="0"/>
        <w:jc w:val="center"/>
        <w:rPr>
          <w:sz w:val="32"/>
        </w:rPr>
      </w:pPr>
      <w:r>
        <w:rPr>
          <w:color w:val="C1F4FF"/>
          <w:sz w:val="32"/>
        </w:rPr>
        <w:t>Alejandro</w:t>
      </w:r>
      <w:r>
        <w:rPr>
          <w:color w:val="C1F4FF"/>
          <w:spacing w:val="8"/>
          <w:sz w:val="32"/>
        </w:rPr>
        <w:t> </w:t>
      </w:r>
      <w:r>
        <w:rPr>
          <w:color w:val="C1F4FF"/>
          <w:sz w:val="32"/>
        </w:rPr>
        <w:t>Giammattei</w:t>
      </w:r>
    </w:p>
    <w:p>
      <w:pPr>
        <w:spacing w:line="271" w:lineRule="auto" w:before="173"/>
        <w:ind w:left="4066" w:right="4007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w w:val="105"/>
          <w:sz w:val="22"/>
        </w:rPr>
        <w:t>Presidente de la República</w:t>
      </w:r>
      <w:r>
        <w:rPr>
          <w:rFonts w:ascii="Tahoma" w:hAnsi="Tahoma"/>
          <w:b/>
          <w:color w:val="FFFFFF"/>
          <w:spacing w:val="-6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</w:t>
      </w:r>
      <w:r>
        <w:rPr>
          <w:rFonts w:ascii="Tahoma" w:hAnsi="Tahoma"/>
          <w:b/>
          <w:color w:val="FFFFFF"/>
          <w:spacing w:val="-6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Guatemala</w:t>
      </w:r>
    </w:p>
    <w:p>
      <w:pPr>
        <w:pStyle w:val="BodyText"/>
        <w:spacing w:before="12"/>
        <w:rPr>
          <w:rFonts w:ascii="Tahoma"/>
          <w:b/>
          <w:sz w:val="32"/>
        </w:rPr>
      </w:pPr>
    </w:p>
    <w:p>
      <w:pPr>
        <w:spacing w:before="0"/>
        <w:ind w:left="2595" w:right="2537" w:firstLine="0"/>
        <w:jc w:val="center"/>
        <w:rPr>
          <w:sz w:val="32"/>
        </w:rPr>
      </w:pPr>
      <w:r>
        <w:rPr>
          <w:color w:val="C1F4FF"/>
          <w:sz w:val="32"/>
        </w:rPr>
        <w:t>Alberto</w:t>
      </w:r>
      <w:r>
        <w:rPr>
          <w:color w:val="C1F4FF"/>
          <w:spacing w:val="21"/>
          <w:sz w:val="32"/>
        </w:rPr>
        <w:t> </w:t>
      </w:r>
      <w:r>
        <w:rPr>
          <w:color w:val="C1F4FF"/>
          <w:sz w:val="32"/>
        </w:rPr>
        <w:t>Pimentel</w:t>
      </w:r>
      <w:r>
        <w:rPr>
          <w:color w:val="C1F4FF"/>
          <w:spacing w:val="21"/>
          <w:sz w:val="32"/>
        </w:rPr>
        <w:t> </w:t>
      </w:r>
      <w:r>
        <w:rPr>
          <w:color w:val="C1F4FF"/>
          <w:sz w:val="32"/>
        </w:rPr>
        <w:t>Mata</w:t>
      </w:r>
    </w:p>
    <w:p>
      <w:pPr>
        <w:spacing w:before="172"/>
        <w:ind w:left="2595" w:right="2539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w w:val="105"/>
          <w:sz w:val="22"/>
        </w:rPr>
        <w:t>Ministro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Energía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y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Minas</w:t>
      </w:r>
    </w:p>
    <w:p>
      <w:pPr>
        <w:pStyle w:val="BodyText"/>
        <w:spacing w:before="11"/>
        <w:rPr>
          <w:rFonts w:ascii="Tahoma"/>
          <w:b/>
          <w:sz w:val="35"/>
        </w:rPr>
      </w:pPr>
    </w:p>
    <w:p>
      <w:pPr>
        <w:spacing w:before="0"/>
        <w:ind w:left="2595" w:right="2539" w:firstLine="0"/>
        <w:jc w:val="center"/>
        <w:rPr>
          <w:sz w:val="32"/>
        </w:rPr>
      </w:pPr>
      <w:r>
        <w:rPr>
          <w:color w:val="C1F4FF"/>
          <w:sz w:val="32"/>
        </w:rPr>
        <w:t>Manuel</w:t>
      </w:r>
      <w:r>
        <w:rPr>
          <w:color w:val="C1F4FF"/>
          <w:spacing w:val="12"/>
          <w:sz w:val="32"/>
        </w:rPr>
        <w:t> </w:t>
      </w:r>
      <w:r>
        <w:rPr>
          <w:color w:val="C1F4FF"/>
          <w:sz w:val="32"/>
        </w:rPr>
        <w:t>Eduardo</w:t>
      </w:r>
      <w:r>
        <w:rPr>
          <w:color w:val="C1F4FF"/>
          <w:spacing w:val="12"/>
          <w:sz w:val="32"/>
        </w:rPr>
        <w:t> </w:t>
      </w:r>
      <w:r>
        <w:rPr>
          <w:color w:val="C1F4FF"/>
          <w:sz w:val="32"/>
        </w:rPr>
        <w:t>Arita</w:t>
      </w:r>
      <w:r>
        <w:rPr>
          <w:color w:val="C1F4FF"/>
          <w:spacing w:val="12"/>
          <w:sz w:val="32"/>
        </w:rPr>
        <w:t> </w:t>
      </w:r>
      <w:r>
        <w:rPr>
          <w:color w:val="C1F4FF"/>
          <w:sz w:val="32"/>
        </w:rPr>
        <w:t>Sagastume</w:t>
      </w:r>
    </w:p>
    <w:p>
      <w:pPr>
        <w:spacing w:line="271" w:lineRule="auto" w:before="173"/>
        <w:ind w:left="2595" w:right="253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w w:val="105"/>
          <w:sz w:val="22"/>
        </w:rPr>
        <w:t>Viceministro</w:t>
      </w:r>
      <w:r>
        <w:rPr>
          <w:rFonts w:ascii="Tahoma" w:hAnsi="Tahoma"/>
          <w:b/>
          <w:color w:val="FFFFFF"/>
          <w:spacing w:val="-6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del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Ministerio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Energía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y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Minas</w:t>
      </w:r>
      <w:r>
        <w:rPr>
          <w:rFonts w:ascii="Tahoma" w:hAnsi="Tahoma"/>
          <w:b/>
          <w:color w:val="FFFFFF"/>
          <w:spacing w:val="-6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encargado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del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sector</w:t>
      </w:r>
      <w:r>
        <w:rPr>
          <w:rFonts w:ascii="Tahoma" w:hAnsi="Tahoma"/>
          <w:b/>
          <w:color w:val="FFFFFF"/>
          <w:spacing w:val="-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energético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spacing w:before="1"/>
        <w:ind w:left="2595" w:right="2537" w:firstLine="0"/>
        <w:jc w:val="center"/>
        <w:rPr>
          <w:sz w:val="32"/>
        </w:rPr>
      </w:pPr>
      <w:r>
        <w:rPr>
          <w:color w:val="C1F4FF"/>
          <w:sz w:val="32"/>
        </w:rPr>
        <w:t>Luis</w:t>
      </w:r>
      <w:r>
        <w:rPr>
          <w:color w:val="C1F4FF"/>
          <w:spacing w:val="-25"/>
          <w:sz w:val="32"/>
        </w:rPr>
        <w:t> </w:t>
      </w:r>
      <w:r>
        <w:rPr>
          <w:color w:val="C1F4FF"/>
          <w:sz w:val="32"/>
        </w:rPr>
        <w:t>Aroldo</w:t>
      </w:r>
      <w:r>
        <w:rPr>
          <w:color w:val="C1F4FF"/>
          <w:spacing w:val="-25"/>
          <w:sz w:val="32"/>
        </w:rPr>
        <w:t> </w:t>
      </w:r>
      <w:r>
        <w:rPr>
          <w:color w:val="C1F4FF"/>
          <w:sz w:val="32"/>
        </w:rPr>
        <w:t>Ayala</w:t>
      </w:r>
      <w:r>
        <w:rPr>
          <w:color w:val="C1F4FF"/>
          <w:spacing w:val="-24"/>
          <w:sz w:val="32"/>
        </w:rPr>
        <w:t> </w:t>
      </w:r>
      <w:r>
        <w:rPr>
          <w:color w:val="C1F4FF"/>
          <w:sz w:val="32"/>
        </w:rPr>
        <w:t>Vargas</w:t>
      </w:r>
    </w:p>
    <w:p>
      <w:pPr>
        <w:spacing w:line="271" w:lineRule="auto" w:before="172"/>
        <w:ind w:left="2595" w:right="2536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FFFFFF"/>
          <w:w w:val="105"/>
          <w:sz w:val="22"/>
        </w:rPr>
        <w:t>Viceministro del Ministerio de Energía y Minas</w:t>
      </w:r>
      <w:r>
        <w:rPr>
          <w:rFonts w:ascii="Tahoma" w:hAnsi="Tahoma"/>
          <w:b/>
          <w:color w:val="FFFFFF"/>
          <w:spacing w:val="-65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encargado</w:t>
      </w:r>
      <w:r>
        <w:rPr>
          <w:rFonts w:ascii="Tahoma" w:hAnsi="Tahoma"/>
          <w:b/>
          <w:color w:val="FFFFFF"/>
          <w:spacing w:val="-3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del</w:t>
      </w:r>
      <w:r>
        <w:rPr>
          <w:rFonts w:ascii="Tahoma" w:hAnsi="Tahoma"/>
          <w:b/>
          <w:color w:val="FFFFFF"/>
          <w:spacing w:val="-2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área</w:t>
      </w:r>
      <w:r>
        <w:rPr>
          <w:rFonts w:ascii="Tahoma" w:hAnsi="Tahoma"/>
          <w:b/>
          <w:color w:val="FFFFFF"/>
          <w:spacing w:val="-2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de</w:t>
      </w:r>
      <w:r>
        <w:rPr>
          <w:rFonts w:ascii="Tahoma" w:hAnsi="Tahoma"/>
          <w:b/>
          <w:color w:val="FFFFFF"/>
          <w:spacing w:val="-2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minería</w:t>
      </w:r>
      <w:r>
        <w:rPr>
          <w:rFonts w:ascii="Tahoma" w:hAnsi="Tahoma"/>
          <w:b/>
          <w:color w:val="FFFFFF"/>
          <w:spacing w:val="-3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e</w:t>
      </w:r>
      <w:r>
        <w:rPr>
          <w:rFonts w:ascii="Tahoma" w:hAnsi="Tahoma"/>
          <w:b/>
          <w:color w:val="FFFFFF"/>
          <w:spacing w:val="-2"/>
          <w:w w:val="105"/>
          <w:sz w:val="22"/>
        </w:rPr>
        <w:t> </w:t>
      </w:r>
      <w:r>
        <w:rPr>
          <w:rFonts w:ascii="Tahoma" w:hAnsi="Tahoma"/>
          <w:b/>
          <w:color w:val="FFFFFF"/>
          <w:w w:val="105"/>
          <w:sz w:val="22"/>
        </w:rPr>
        <w:t>hidrocarburos</w:t>
      </w:r>
    </w:p>
    <w:p>
      <w:pPr>
        <w:pStyle w:val="BodyText"/>
        <w:rPr>
          <w:rFonts w:ascii="Tahoma"/>
          <w:b/>
          <w:sz w:val="33"/>
        </w:rPr>
      </w:pPr>
    </w:p>
    <w:p>
      <w:pPr>
        <w:spacing w:before="0"/>
        <w:ind w:left="2595" w:right="2539" w:firstLine="0"/>
        <w:jc w:val="center"/>
        <w:rPr>
          <w:sz w:val="32"/>
        </w:rPr>
      </w:pPr>
      <w:r>
        <w:rPr>
          <w:color w:val="C1F4FF"/>
          <w:sz w:val="32"/>
        </w:rPr>
        <w:t>Oscar</w:t>
      </w:r>
      <w:r>
        <w:rPr>
          <w:color w:val="C1F4FF"/>
          <w:spacing w:val="-13"/>
          <w:sz w:val="32"/>
        </w:rPr>
        <w:t> </w:t>
      </w:r>
      <w:r>
        <w:rPr>
          <w:color w:val="C1F4FF"/>
          <w:sz w:val="32"/>
        </w:rPr>
        <w:t>Rafael</w:t>
      </w:r>
      <w:r>
        <w:rPr>
          <w:color w:val="C1F4FF"/>
          <w:spacing w:val="-12"/>
          <w:sz w:val="32"/>
        </w:rPr>
        <w:t> </w:t>
      </w:r>
      <w:r>
        <w:rPr>
          <w:color w:val="C1F4FF"/>
          <w:sz w:val="32"/>
        </w:rPr>
        <w:t>Pérez</w:t>
      </w:r>
      <w:r>
        <w:rPr>
          <w:color w:val="C1F4FF"/>
          <w:spacing w:val="-12"/>
          <w:sz w:val="32"/>
        </w:rPr>
        <w:t> </w:t>
      </w:r>
      <w:r>
        <w:rPr>
          <w:color w:val="C1F4FF"/>
          <w:sz w:val="32"/>
        </w:rPr>
        <w:t>Ramírez</w:t>
      </w:r>
    </w:p>
    <w:p>
      <w:pPr>
        <w:spacing w:before="173"/>
        <w:ind w:left="2595" w:right="2539" w:firstLine="0"/>
        <w:jc w:val="center"/>
        <w:rPr>
          <w:rFonts w:ascii="Tahoma"/>
          <w:b/>
          <w:sz w:val="22"/>
        </w:rPr>
      </w:pPr>
      <w:r>
        <w:rPr>
          <w:rFonts w:ascii="Tahoma"/>
          <w:b/>
          <w:color w:val="FFFFFF"/>
          <w:w w:val="105"/>
          <w:sz w:val="22"/>
        </w:rPr>
        <w:t>Viceministro</w:t>
      </w:r>
      <w:r>
        <w:rPr>
          <w:rFonts w:ascii="Tahoma"/>
          <w:b/>
          <w:color w:val="FFFFFF"/>
          <w:spacing w:val="-7"/>
          <w:w w:val="105"/>
          <w:sz w:val="22"/>
        </w:rPr>
        <w:t> </w:t>
      </w:r>
      <w:r>
        <w:rPr>
          <w:rFonts w:ascii="Tahoma"/>
          <w:b/>
          <w:color w:val="FFFFFF"/>
          <w:w w:val="105"/>
          <w:sz w:val="22"/>
        </w:rPr>
        <w:t>de</w:t>
      </w:r>
      <w:r>
        <w:rPr>
          <w:rFonts w:ascii="Tahoma"/>
          <w:b/>
          <w:color w:val="FFFFFF"/>
          <w:spacing w:val="-6"/>
          <w:w w:val="105"/>
          <w:sz w:val="22"/>
        </w:rPr>
        <w:t> </w:t>
      </w:r>
      <w:r>
        <w:rPr>
          <w:rFonts w:ascii="Tahoma"/>
          <w:b/>
          <w:color w:val="FFFFFF"/>
          <w:w w:val="105"/>
          <w:sz w:val="22"/>
        </w:rPr>
        <w:t>Desarrollo</w:t>
      </w:r>
      <w:r>
        <w:rPr>
          <w:rFonts w:ascii="Tahoma"/>
          <w:b/>
          <w:color w:val="FFFFFF"/>
          <w:spacing w:val="-6"/>
          <w:w w:val="105"/>
          <w:sz w:val="22"/>
        </w:rPr>
        <w:t> </w:t>
      </w:r>
      <w:r>
        <w:rPr>
          <w:rFonts w:ascii="Tahoma"/>
          <w:b/>
          <w:color w:val="FFFFFF"/>
          <w:w w:val="105"/>
          <w:sz w:val="22"/>
        </w:rPr>
        <w:t>Sostenible</w:t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1"/>
        <w:ind w:left="2595" w:right="2539" w:firstLine="0"/>
        <w:jc w:val="center"/>
        <w:rPr>
          <w:sz w:val="22"/>
        </w:rPr>
      </w:pPr>
      <w:r>
        <w:rPr>
          <w:color w:val="C1F4FF"/>
          <w:w w:val="105"/>
          <w:sz w:val="22"/>
        </w:rPr>
        <w:t>Diseño</w:t>
      </w:r>
    </w:p>
    <w:p>
      <w:pPr>
        <w:spacing w:line="331" w:lineRule="auto" w:before="73"/>
        <w:ind w:left="4066" w:right="4007" w:firstLine="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FFFFFF"/>
          <w:w w:val="105"/>
          <w:sz w:val="18"/>
        </w:rPr>
        <w:t>Secretaría de Comunicación Social</w:t>
      </w:r>
      <w:r>
        <w:rPr>
          <w:rFonts w:ascii="Tahoma" w:hAnsi="Tahoma"/>
          <w:b/>
          <w:color w:val="FFFFFF"/>
          <w:spacing w:val="-53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de</w:t>
      </w:r>
      <w:r>
        <w:rPr>
          <w:rFonts w:ascii="Tahoma" w:hAnsi="Tahoma"/>
          <w:b/>
          <w:color w:val="FFFFFF"/>
          <w:spacing w:val="-5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la</w:t>
      </w:r>
      <w:r>
        <w:rPr>
          <w:rFonts w:ascii="Tahoma" w:hAnsi="Tahoma"/>
          <w:b/>
          <w:color w:val="FFFFFF"/>
          <w:spacing w:val="-4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Presidencia</w:t>
      </w:r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spacing w:line="319" w:lineRule="auto" w:before="0"/>
        <w:ind w:left="4140" w:right="4082" w:firstLine="82"/>
        <w:jc w:val="both"/>
        <w:rPr>
          <w:rFonts w:ascii="Tahoma" w:hAnsi="Tahoma"/>
          <w:b/>
          <w:sz w:val="18"/>
        </w:rPr>
      </w:pPr>
      <w:r>
        <w:rPr>
          <w:color w:val="C1F4FF"/>
          <w:sz w:val="22"/>
        </w:rPr>
        <w:t>Diagramación y Fotografía</w:t>
      </w:r>
      <w:r>
        <w:rPr>
          <w:color w:val="C1F4FF"/>
          <w:spacing w:val="1"/>
          <w:sz w:val="22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Unidad de Comunicación Social</w:t>
      </w:r>
      <w:r>
        <w:rPr>
          <w:rFonts w:ascii="Tahoma" w:hAnsi="Tahoma"/>
          <w:b/>
          <w:color w:val="FFFFFF"/>
          <w:spacing w:val="1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del</w:t>
      </w:r>
      <w:r>
        <w:rPr>
          <w:rFonts w:ascii="Tahoma" w:hAnsi="Tahoma"/>
          <w:b/>
          <w:color w:val="FFFFFF"/>
          <w:spacing w:val="-7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Ministerio</w:t>
      </w:r>
      <w:r>
        <w:rPr>
          <w:rFonts w:ascii="Tahoma" w:hAnsi="Tahoma"/>
          <w:b/>
          <w:color w:val="FFFFFF"/>
          <w:spacing w:val="-6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de</w:t>
      </w:r>
      <w:r>
        <w:rPr>
          <w:rFonts w:ascii="Tahoma" w:hAnsi="Tahoma"/>
          <w:b/>
          <w:color w:val="FFFFFF"/>
          <w:spacing w:val="-6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Energía</w:t>
      </w:r>
      <w:r>
        <w:rPr>
          <w:rFonts w:ascii="Tahoma" w:hAnsi="Tahoma"/>
          <w:b/>
          <w:color w:val="FFFFFF"/>
          <w:spacing w:val="-7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y</w:t>
      </w:r>
      <w:r>
        <w:rPr>
          <w:rFonts w:ascii="Tahoma" w:hAnsi="Tahoma"/>
          <w:b/>
          <w:color w:val="FFFFFF"/>
          <w:spacing w:val="-6"/>
          <w:w w:val="105"/>
          <w:sz w:val="18"/>
        </w:rPr>
        <w:t> </w:t>
      </w:r>
      <w:r>
        <w:rPr>
          <w:rFonts w:ascii="Tahoma" w:hAnsi="Tahoma"/>
          <w:b/>
          <w:color w:val="FFFFFF"/>
          <w:w w:val="105"/>
          <w:sz w:val="18"/>
        </w:rPr>
        <w:t>Minas</w:t>
      </w: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95" w:right="2539" w:firstLine="0"/>
        <w:jc w:val="center"/>
        <w:rPr>
          <w:sz w:val="22"/>
        </w:rPr>
      </w:pPr>
      <w:r>
        <w:rPr>
          <w:color w:val="C1F4FF"/>
          <w:spacing w:val="-1"/>
          <w:sz w:val="22"/>
        </w:rPr>
        <w:t>Guatemala</w:t>
      </w:r>
      <w:r>
        <w:rPr>
          <w:color w:val="C1F4FF"/>
          <w:spacing w:val="-19"/>
          <w:sz w:val="22"/>
        </w:rPr>
        <w:t> </w:t>
      </w:r>
      <w:r>
        <w:rPr>
          <w:color w:val="C1F4FF"/>
          <w:sz w:val="22"/>
        </w:rPr>
        <w:t>de</w:t>
      </w:r>
      <w:r>
        <w:rPr>
          <w:color w:val="C1F4FF"/>
          <w:spacing w:val="-19"/>
          <w:sz w:val="22"/>
        </w:rPr>
        <w:t> </w:t>
      </w:r>
      <w:r>
        <w:rPr>
          <w:color w:val="C1F4FF"/>
          <w:sz w:val="22"/>
        </w:rPr>
        <w:t>la</w:t>
      </w:r>
      <w:r>
        <w:rPr>
          <w:color w:val="C1F4FF"/>
          <w:spacing w:val="-19"/>
          <w:sz w:val="22"/>
        </w:rPr>
        <w:t> </w:t>
      </w:r>
      <w:r>
        <w:rPr>
          <w:color w:val="C1F4FF"/>
          <w:sz w:val="22"/>
        </w:rPr>
        <w:t>Asunción,</w:t>
      </w:r>
      <w:r>
        <w:rPr>
          <w:color w:val="C1F4FF"/>
          <w:spacing w:val="-19"/>
          <w:sz w:val="22"/>
        </w:rPr>
        <w:t> </w:t>
      </w:r>
      <w:r>
        <w:rPr>
          <w:color w:val="C1F4FF"/>
          <w:sz w:val="22"/>
        </w:rPr>
        <w:t>mayo</w:t>
      </w:r>
      <w:r>
        <w:rPr>
          <w:color w:val="C1F4FF"/>
          <w:spacing w:val="-19"/>
          <w:sz w:val="22"/>
        </w:rPr>
        <w:t> </w:t>
      </w:r>
      <w:r>
        <w:rPr>
          <w:color w:val="C1F4FF"/>
          <w:sz w:val="22"/>
        </w:rPr>
        <w:t>2022</w:t>
      </w:r>
    </w:p>
    <w:p>
      <w:pPr>
        <w:pStyle w:val="BodyText"/>
        <w:spacing w:before="5"/>
        <w:rPr>
          <w:sz w:val="27"/>
        </w:rPr>
      </w:pPr>
    </w:p>
    <w:p>
      <w:pPr>
        <w:spacing w:before="1"/>
        <w:ind w:left="2595" w:right="2539" w:firstLine="0"/>
        <w:jc w:val="center"/>
        <w:rPr>
          <w:rFonts w:ascii="Tahoma"/>
          <w:b/>
          <w:sz w:val="22"/>
        </w:rPr>
      </w:pPr>
      <w:hyperlink r:id="rId10">
        <w:r>
          <w:rPr>
            <w:rFonts w:ascii="Tahoma"/>
            <w:b/>
            <w:color w:val="FFFFFF"/>
            <w:w w:val="105"/>
            <w:sz w:val="22"/>
          </w:rPr>
          <w:t>www.mem.gob.gt</w:t>
        </w:r>
      </w:hyperlink>
    </w:p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36288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8992</wp:posOffset>
            </wp:positionH>
            <wp:positionV relativeFrom="page">
              <wp:posOffset>1015</wp:posOffset>
            </wp:positionV>
            <wp:extent cx="7763407" cy="10057384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407" cy="1005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242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8"/>
          <w:sz w:val="18"/>
        </w:rPr>
        <w:t>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5.4pt;height:12.1pt;mso-position-horizontal-relative:page;mso-position-vertical-relative:page;z-index:-1747916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3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78656" coordorigin="0,0" coordsize="12240,15840">
            <v:shape style="position:absolute;left:0;top:0;width:12240;height:15840" type="#_x0000_t75" stroked="false">
              <v:imagedata r:id="rId13" o:title=""/>
            </v:shape>
            <v:shape style="position:absolute;left:1440;top:6923;width:461;height:461" type="#_x0000_t75" stroked="false">
              <v:imagedata r:id="rId14" o:title=""/>
            </v:shape>
            <v:shape style="position:absolute;left:1440;top:9063;width:461;height:461" type="#_x0000_t75" stroked="false">
              <v:imagedata r:id="rId14" o:title=""/>
            </v:shape>
            <v:shape style="position:absolute;left:14;top:14400;width:12226;height:1440" type="#_x0000_t75" stroked="false">
              <v:imagedata r:id="rId15" o:title=""/>
            </v:shape>
            <v:shape style="position:absolute;left:1440;top:10202;width:461;height:461" type="#_x0000_t75" stroked="false">
              <v:imagedata r:id="rId16" o:title=""/>
            </v:shape>
            <v:shape style="position:absolute;left:1440;top:11341;width:461;height:461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pStyle w:val="Heading3"/>
      </w:pPr>
      <w:r>
        <w:rPr>
          <w:color w:val="002D91"/>
        </w:rPr>
        <w:t>Índice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9"/>
        </w:rPr>
      </w:pPr>
    </w:p>
    <w:p>
      <w:pPr>
        <w:spacing w:before="123"/>
        <w:ind w:left="1189" w:right="0" w:firstLine="0"/>
        <w:jc w:val="left"/>
        <w:rPr>
          <w:rFonts w:ascii="Tahoma"/>
          <w:b/>
          <w:sz w:val="20"/>
        </w:rPr>
      </w:pPr>
      <w:r>
        <w:rPr/>
        <w:pict>
          <v:shape style="position:absolute;margin-left:102.620003pt;margin-top:-87.737328pt;width:441.05pt;height:116.95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15"/>
                    <w:gridCol w:w="4379"/>
                    <w:gridCol w:w="324"/>
                  </w:tblGrid>
                  <w:tr>
                    <w:trPr>
                      <w:trHeight w:val="809" w:hRule="atLeast"/>
                    </w:trPr>
                    <w:tc>
                      <w:tcPr>
                        <w:tcW w:w="4115" w:type="dxa"/>
                      </w:tcPr>
                      <w:p>
                        <w:pPr>
                          <w:pStyle w:val="TableParagraph"/>
                          <w:spacing w:before="18"/>
                          <w:ind w:left="50" w:right="14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D91"/>
                            <w:spacing w:val="-1"/>
                            <w:w w:val="105"/>
                            <w:sz w:val="24"/>
                          </w:rPr>
                          <w:t>Principales objetivos</w:t>
                        </w:r>
                        <w:r>
                          <w:rPr>
                            <w:b/>
                            <w:color w:val="002D91"/>
                            <w:spacing w:val="-7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color w:val="002D91"/>
                            <w:spacing w:val="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funciones</w:t>
                        </w:r>
                        <w:r>
                          <w:rPr>
                            <w:b/>
                            <w:color w:val="002D91"/>
                            <w:spacing w:val="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color w:val="002D91"/>
                            <w:spacing w:val="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MEM</w:t>
                        </w:r>
                      </w:p>
                    </w:tc>
                    <w:tc>
                      <w:tcPr>
                        <w:tcW w:w="437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594" w:val="left" w:leader="none"/>
                          </w:tabs>
                          <w:spacing w:before="1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2D91"/>
                            <w:w w:val="96"/>
                            <w:sz w:val="20"/>
                            <w:u w:val="single" w:color="1E549E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sz w:val="20"/>
                            <w:u w:val="single" w:color="1E549E"/>
                          </w:rPr>
                          <w:tab/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6" w:righ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2D91"/>
                            <w:w w:val="70"/>
                            <w:sz w:val="20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4115" w:type="dxa"/>
                      </w:tcPr>
                      <w:p>
                        <w:pPr>
                          <w:pStyle w:val="TableParagraph"/>
                          <w:spacing w:before="21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Más</w:t>
                        </w:r>
                        <w:r>
                          <w:rPr>
                            <w:b/>
                            <w:color w:val="002D91"/>
                            <w:spacing w:val="-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2D9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un</w:t>
                        </w:r>
                        <w:r>
                          <w:rPr>
                            <w:b/>
                            <w:color w:val="002D9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siglo</w:t>
                        </w:r>
                        <w:r>
                          <w:rPr>
                            <w:b/>
                            <w:color w:val="002D9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2D9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historia</w:t>
                        </w:r>
                      </w:p>
                    </w:tc>
                    <w:tc>
                      <w:tcPr>
                        <w:tcW w:w="437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594" w:val="left" w:leader="none"/>
                          </w:tabs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2D91"/>
                            <w:w w:val="96"/>
                            <w:sz w:val="20"/>
                            <w:u w:val="single" w:color="1E549E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sz w:val="20"/>
                            <w:u w:val="single" w:color="1E549E"/>
                          </w:rPr>
                          <w:tab/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0" w:right="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2D91"/>
                            <w:w w:val="85"/>
                            <w:sz w:val="20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809" w:hRule="atLeast"/>
                    </w:trPr>
                    <w:tc>
                      <w:tcPr>
                        <w:tcW w:w="4115" w:type="dxa"/>
                      </w:tcPr>
                      <w:p>
                        <w:pPr>
                          <w:pStyle w:val="TableParagraph"/>
                          <w:spacing w:line="289" w:lineRule="exact" w:before="21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D91"/>
                            <w:spacing w:val="-1"/>
                            <w:w w:val="105"/>
                            <w:sz w:val="24"/>
                          </w:rPr>
                          <w:t>Parte</w:t>
                        </w:r>
                        <w:r>
                          <w:rPr>
                            <w:b/>
                            <w:color w:val="002D9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general:</w:t>
                        </w:r>
                      </w:p>
                      <w:p>
                        <w:pPr>
                          <w:pStyle w:val="TableParagraph"/>
                          <w:spacing w:line="283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Ejecución</w:t>
                        </w:r>
                        <w:r>
                          <w:rPr>
                            <w:b/>
                            <w:color w:val="002D9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w w:val="105"/>
                            <w:sz w:val="24"/>
                          </w:rPr>
                          <w:t>Presupuestaria</w:t>
                        </w:r>
                      </w:p>
                    </w:tc>
                    <w:tc>
                      <w:tcPr>
                        <w:tcW w:w="4379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594" w:val="left" w:leader="none"/>
                          </w:tabs>
                          <w:spacing w:before="232"/>
                          <w:ind w:right="6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2D91"/>
                            <w:w w:val="96"/>
                            <w:sz w:val="20"/>
                            <w:u w:val="single" w:color="1E549E"/>
                          </w:rPr>
                          <w:t> </w:t>
                        </w:r>
                        <w:r>
                          <w:rPr>
                            <w:b/>
                            <w:color w:val="002D91"/>
                            <w:sz w:val="20"/>
                            <w:u w:val="single" w:color="1E549E"/>
                          </w:rPr>
                          <w:tab/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32"/>
                          <w:ind w:left="40" w:righ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2D91"/>
                            <w:w w:val="90"/>
                            <w:sz w:val="20"/>
                          </w:rPr>
                          <w:t>17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002D91"/>
          <w:w w:val="63"/>
          <w:sz w:val="20"/>
        </w:rPr>
        <w:t>1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</w:p>
    <w:p>
      <w:pPr>
        <w:pStyle w:val="Heading4"/>
        <w:spacing w:line="289" w:lineRule="exact" w:before="119"/>
        <w:ind w:left="1662"/>
      </w:pPr>
      <w:r>
        <w:rPr>
          <w:color w:val="002D91"/>
          <w:w w:val="105"/>
        </w:rPr>
        <w:t>Parte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específica:</w:t>
      </w:r>
    </w:p>
    <w:p>
      <w:pPr>
        <w:tabs>
          <w:tab w:pos="6440" w:val="left" w:leader="none"/>
          <w:tab w:pos="10034" w:val="left" w:leader="none"/>
        </w:tabs>
        <w:spacing w:line="237" w:lineRule="auto" w:before="0"/>
        <w:ind w:left="166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002D91"/>
          <w:w w:val="105"/>
          <w:sz w:val="24"/>
        </w:rPr>
        <w:t>Principales</w:t>
      </w:r>
      <w:r>
        <w:rPr>
          <w:rFonts w:ascii="Tahoma"/>
          <w:b/>
          <w:color w:val="002D91"/>
          <w:spacing w:val="-6"/>
          <w:w w:val="105"/>
          <w:sz w:val="24"/>
        </w:rPr>
        <w:t> </w:t>
      </w:r>
      <w:r>
        <w:rPr>
          <w:rFonts w:ascii="Tahoma"/>
          <w:b/>
          <w:color w:val="002D91"/>
          <w:w w:val="105"/>
          <w:sz w:val="24"/>
        </w:rPr>
        <w:t>logros</w:t>
      </w:r>
      <w:r>
        <w:rPr>
          <w:rFonts w:ascii="Tahoma"/>
          <w:b/>
          <w:color w:val="002D91"/>
          <w:spacing w:val="-6"/>
          <w:w w:val="105"/>
          <w:sz w:val="24"/>
        </w:rPr>
        <w:t> </w:t>
      </w:r>
      <w:r>
        <w:rPr>
          <w:rFonts w:ascii="Tahoma"/>
          <w:b/>
          <w:color w:val="002D91"/>
          <w:w w:val="105"/>
          <w:sz w:val="24"/>
        </w:rPr>
        <w:t>institucionales</w:t>
      </w:r>
      <w:r>
        <w:rPr>
          <w:rFonts w:ascii="Tahoma"/>
          <w:b/>
          <w:color w:val="002D91"/>
          <w:sz w:val="24"/>
        </w:rPr>
        <w:tab/>
      </w:r>
      <w:r>
        <w:rPr>
          <w:rFonts w:ascii="Tahoma"/>
          <w:b/>
          <w:color w:val="002D91"/>
          <w:w w:val="96"/>
          <w:sz w:val="24"/>
          <w:u w:val="single" w:color="1E549E"/>
        </w:rPr>
        <w:t> </w:t>
      </w:r>
      <w:r>
        <w:rPr>
          <w:rFonts w:ascii="Tahoma"/>
          <w:b/>
          <w:color w:val="002D91"/>
          <w:sz w:val="24"/>
          <w:u w:val="single" w:color="1E549E"/>
        </w:rPr>
        <w:tab/>
      </w:r>
      <w:r>
        <w:rPr>
          <w:rFonts w:ascii="Tahoma"/>
          <w:b/>
          <w:color w:val="002D91"/>
          <w:sz w:val="24"/>
        </w:rPr>
        <w:t> </w:t>
      </w:r>
      <w:r>
        <w:rPr>
          <w:rFonts w:ascii="Tahoma"/>
          <w:b/>
          <w:color w:val="002D91"/>
          <w:spacing w:val="-29"/>
          <w:sz w:val="24"/>
        </w:rPr>
        <w:t> </w:t>
      </w:r>
      <w:r>
        <w:rPr>
          <w:rFonts w:ascii="Tahoma"/>
          <w:b/>
          <w:color w:val="002D91"/>
          <w:w w:val="105"/>
          <w:position w:val="-9"/>
          <w:sz w:val="20"/>
        </w:rPr>
        <w:t>23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319" w:lineRule="exact" w:before="240" w:after="0"/>
        <w:ind w:left="1662" w:right="0" w:hanging="494"/>
        <w:jc w:val="left"/>
      </w:pPr>
      <w:r>
        <w:rPr>
          <w:color w:val="002D91"/>
          <w:w w:val="105"/>
        </w:rPr>
        <w:t>Resultados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avances</w:t>
      </w:r>
    </w:p>
    <w:p>
      <w:pPr>
        <w:tabs>
          <w:tab w:pos="6440" w:val="left" w:leader="none"/>
          <w:tab w:pos="10034" w:val="left" w:leader="none"/>
        </w:tabs>
        <w:spacing w:line="269" w:lineRule="exact" w:before="0"/>
        <w:ind w:left="1662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02D91"/>
          <w:w w:val="105"/>
          <w:position w:val="2"/>
          <w:sz w:val="24"/>
        </w:rPr>
        <w:t>en</w:t>
      </w:r>
      <w:r>
        <w:rPr>
          <w:rFonts w:ascii="Tahoma" w:hAnsi="Tahoma"/>
          <w:b/>
          <w:color w:val="002D91"/>
          <w:spacing w:val="-2"/>
          <w:w w:val="105"/>
          <w:position w:val="2"/>
          <w:sz w:val="24"/>
        </w:rPr>
        <w:t> </w:t>
      </w:r>
      <w:r>
        <w:rPr>
          <w:rFonts w:ascii="Tahoma" w:hAnsi="Tahoma"/>
          <w:b/>
          <w:color w:val="002D91"/>
          <w:w w:val="105"/>
          <w:position w:val="2"/>
          <w:sz w:val="24"/>
        </w:rPr>
        <w:t>la</w:t>
      </w:r>
      <w:r>
        <w:rPr>
          <w:rFonts w:ascii="Tahoma" w:hAnsi="Tahoma"/>
          <w:b/>
          <w:color w:val="002D91"/>
          <w:spacing w:val="-2"/>
          <w:w w:val="105"/>
          <w:position w:val="2"/>
          <w:sz w:val="24"/>
        </w:rPr>
        <w:t> </w:t>
      </w:r>
      <w:r>
        <w:rPr>
          <w:rFonts w:ascii="Tahoma" w:hAnsi="Tahoma"/>
          <w:b/>
          <w:color w:val="002D91"/>
          <w:w w:val="105"/>
          <w:position w:val="2"/>
          <w:sz w:val="24"/>
        </w:rPr>
        <w:t>electrificación</w:t>
      </w:r>
      <w:r>
        <w:rPr>
          <w:rFonts w:ascii="Tahoma" w:hAnsi="Tahoma"/>
          <w:b/>
          <w:color w:val="002D91"/>
          <w:spacing w:val="-2"/>
          <w:w w:val="105"/>
          <w:position w:val="2"/>
          <w:sz w:val="24"/>
        </w:rPr>
        <w:t> </w:t>
      </w:r>
      <w:r>
        <w:rPr>
          <w:rFonts w:ascii="Tahoma" w:hAnsi="Tahoma"/>
          <w:b/>
          <w:color w:val="002D91"/>
          <w:w w:val="105"/>
          <w:position w:val="2"/>
          <w:sz w:val="24"/>
        </w:rPr>
        <w:t>del</w:t>
      </w:r>
      <w:r>
        <w:rPr>
          <w:rFonts w:ascii="Tahoma" w:hAnsi="Tahoma"/>
          <w:b/>
          <w:color w:val="002D91"/>
          <w:spacing w:val="-1"/>
          <w:w w:val="105"/>
          <w:position w:val="2"/>
          <w:sz w:val="24"/>
        </w:rPr>
        <w:t> </w:t>
      </w:r>
      <w:r>
        <w:rPr>
          <w:rFonts w:ascii="Tahoma" w:hAnsi="Tahoma"/>
          <w:b/>
          <w:color w:val="002D91"/>
          <w:w w:val="105"/>
          <w:position w:val="2"/>
          <w:sz w:val="24"/>
        </w:rPr>
        <w:t>país</w:t>
      </w:r>
      <w:r>
        <w:rPr>
          <w:rFonts w:ascii="Tahoma" w:hAnsi="Tahoma"/>
          <w:b/>
          <w:color w:val="002D91"/>
          <w:position w:val="2"/>
          <w:sz w:val="24"/>
        </w:rPr>
        <w:tab/>
      </w:r>
      <w:r>
        <w:rPr>
          <w:rFonts w:ascii="Tahoma" w:hAnsi="Tahoma"/>
          <w:b/>
          <w:color w:val="002D91"/>
          <w:w w:val="96"/>
          <w:position w:val="2"/>
          <w:sz w:val="24"/>
          <w:u w:val="single" w:color="1E549E"/>
        </w:rPr>
        <w:t> </w:t>
      </w:r>
      <w:r>
        <w:rPr>
          <w:rFonts w:ascii="Tahoma" w:hAnsi="Tahoma"/>
          <w:b/>
          <w:color w:val="002D91"/>
          <w:position w:val="2"/>
          <w:sz w:val="24"/>
          <w:u w:val="single" w:color="1E549E"/>
        </w:rPr>
        <w:tab/>
      </w:r>
      <w:r>
        <w:rPr>
          <w:rFonts w:ascii="Tahoma" w:hAnsi="Tahoma"/>
          <w:b/>
          <w:color w:val="002D91"/>
          <w:position w:val="2"/>
          <w:sz w:val="24"/>
        </w:rPr>
        <w:t> </w:t>
      </w:r>
      <w:r>
        <w:rPr>
          <w:rFonts w:ascii="Tahoma" w:hAnsi="Tahoma"/>
          <w:b/>
          <w:color w:val="002D91"/>
          <w:spacing w:val="-34"/>
          <w:position w:val="2"/>
          <w:sz w:val="24"/>
        </w:rPr>
        <w:t> </w:t>
      </w:r>
      <w:r>
        <w:rPr>
          <w:rFonts w:ascii="Tahoma" w:hAnsi="Tahoma"/>
          <w:b/>
          <w:color w:val="002D91"/>
          <w:w w:val="105"/>
          <w:sz w:val="20"/>
        </w:rPr>
        <w:t>27</w:t>
      </w:r>
    </w:p>
    <w:p>
      <w:pPr>
        <w:pStyle w:val="BodyText"/>
        <w:spacing w:before="8"/>
        <w:rPr>
          <w:rFonts w:ascii="Tahoma"/>
          <w:b/>
          <w:sz w:val="46"/>
        </w:r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314" w:lineRule="exact" w:before="0" w:after="0"/>
        <w:ind w:left="1662" w:right="0" w:hanging="494"/>
        <w:jc w:val="left"/>
      </w:pPr>
      <w:r>
        <w:rPr>
          <w:color w:val="002D91"/>
          <w:w w:val="105"/>
        </w:rPr>
        <w:t>Fomento,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práctica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resultados</w:t>
      </w:r>
    </w:p>
    <w:p>
      <w:pPr>
        <w:tabs>
          <w:tab w:pos="6440" w:val="left" w:leader="none"/>
          <w:tab w:pos="10034" w:val="left" w:leader="none"/>
        </w:tabs>
        <w:spacing w:line="264" w:lineRule="exact" w:before="0"/>
        <w:ind w:left="1662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02D91"/>
          <w:position w:val="1"/>
          <w:sz w:val="24"/>
        </w:rPr>
        <w:t>del</w:t>
      </w:r>
      <w:r>
        <w:rPr>
          <w:rFonts w:ascii="Tahoma" w:hAnsi="Tahoma"/>
          <w:b/>
          <w:color w:val="002D91"/>
          <w:spacing w:val="26"/>
          <w:position w:val="1"/>
          <w:sz w:val="24"/>
        </w:rPr>
        <w:t> </w:t>
      </w:r>
      <w:r>
        <w:rPr>
          <w:rFonts w:ascii="Tahoma" w:hAnsi="Tahoma"/>
          <w:b/>
          <w:color w:val="002D91"/>
          <w:position w:val="1"/>
          <w:sz w:val="24"/>
        </w:rPr>
        <w:t>diálogo</w:t>
      </w:r>
      <w:r>
        <w:rPr>
          <w:rFonts w:ascii="Tahoma" w:hAnsi="Tahoma"/>
          <w:b/>
          <w:color w:val="002D91"/>
          <w:spacing w:val="27"/>
          <w:position w:val="1"/>
          <w:sz w:val="24"/>
        </w:rPr>
        <w:t> </w:t>
      </w:r>
      <w:r>
        <w:rPr>
          <w:rFonts w:ascii="Tahoma" w:hAnsi="Tahoma"/>
          <w:b/>
          <w:color w:val="002D91"/>
          <w:position w:val="1"/>
          <w:sz w:val="24"/>
        </w:rPr>
        <w:t>y</w:t>
      </w:r>
      <w:r>
        <w:rPr>
          <w:rFonts w:ascii="Tahoma" w:hAnsi="Tahoma"/>
          <w:b/>
          <w:color w:val="002D91"/>
          <w:spacing w:val="26"/>
          <w:position w:val="1"/>
          <w:sz w:val="24"/>
        </w:rPr>
        <w:t> </w:t>
      </w:r>
      <w:r>
        <w:rPr>
          <w:rFonts w:ascii="Tahoma" w:hAnsi="Tahoma"/>
          <w:b/>
          <w:color w:val="002D91"/>
          <w:position w:val="1"/>
          <w:sz w:val="24"/>
        </w:rPr>
        <w:t>la</w:t>
      </w:r>
      <w:r>
        <w:rPr>
          <w:rFonts w:ascii="Tahoma" w:hAnsi="Tahoma"/>
          <w:b/>
          <w:color w:val="002D91"/>
          <w:spacing w:val="27"/>
          <w:position w:val="1"/>
          <w:sz w:val="24"/>
        </w:rPr>
        <w:t> </w:t>
      </w:r>
      <w:r>
        <w:rPr>
          <w:rFonts w:ascii="Tahoma" w:hAnsi="Tahoma"/>
          <w:b/>
          <w:color w:val="002D91"/>
          <w:position w:val="1"/>
          <w:sz w:val="24"/>
        </w:rPr>
        <w:t>participación</w:t>
      </w:r>
      <w:r>
        <w:rPr>
          <w:rFonts w:ascii="Tahoma" w:hAnsi="Tahoma"/>
          <w:b/>
          <w:color w:val="002D91"/>
          <w:spacing w:val="26"/>
          <w:position w:val="1"/>
          <w:sz w:val="24"/>
        </w:rPr>
        <w:t> </w:t>
      </w:r>
      <w:r>
        <w:rPr>
          <w:rFonts w:ascii="Tahoma" w:hAnsi="Tahoma"/>
          <w:b/>
          <w:color w:val="002D91"/>
          <w:position w:val="1"/>
          <w:sz w:val="24"/>
        </w:rPr>
        <w:t>social</w:t>
        <w:tab/>
      </w:r>
      <w:r>
        <w:rPr>
          <w:rFonts w:ascii="Tahoma" w:hAnsi="Tahoma"/>
          <w:b/>
          <w:color w:val="002D91"/>
          <w:w w:val="96"/>
          <w:position w:val="1"/>
          <w:sz w:val="24"/>
          <w:u w:val="single" w:color="1E549E"/>
        </w:rPr>
        <w:t> </w:t>
      </w:r>
      <w:r>
        <w:rPr>
          <w:rFonts w:ascii="Tahoma" w:hAnsi="Tahoma"/>
          <w:b/>
          <w:color w:val="002D91"/>
          <w:position w:val="1"/>
          <w:sz w:val="24"/>
          <w:u w:val="single" w:color="1E549E"/>
        </w:rPr>
        <w:tab/>
      </w:r>
      <w:r>
        <w:rPr>
          <w:rFonts w:ascii="Tahoma" w:hAnsi="Tahoma"/>
          <w:b/>
          <w:color w:val="002D91"/>
          <w:position w:val="1"/>
          <w:sz w:val="24"/>
        </w:rPr>
        <w:t> </w:t>
      </w:r>
      <w:r>
        <w:rPr>
          <w:rFonts w:ascii="Tahoma" w:hAnsi="Tahoma"/>
          <w:b/>
          <w:color w:val="002D91"/>
          <w:spacing w:val="10"/>
          <w:position w:val="1"/>
          <w:sz w:val="24"/>
        </w:rPr>
        <w:t> </w:t>
      </w:r>
      <w:r>
        <w:rPr>
          <w:rFonts w:ascii="Tahoma" w:hAnsi="Tahoma"/>
          <w:b/>
          <w:color w:val="002D91"/>
          <w:sz w:val="20"/>
        </w:rPr>
        <w:t>31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7"/>
        </w:r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208" w:lineRule="auto" w:before="145" w:after="0"/>
        <w:ind w:left="1662" w:right="5710" w:hanging="504"/>
        <w:jc w:val="left"/>
      </w:pPr>
      <w:r>
        <w:rPr>
          <w:color w:val="002D91"/>
          <w:w w:val="105"/>
        </w:rPr>
        <w:t>Gestión</w:t>
      </w:r>
      <w:r>
        <w:rPr>
          <w:color w:val="002D91"/>
          <w:spacing w:val="-17"/>
          <w:w w:val="105"/>
        </w:rPr>
        <w:t> </w:t>
      </w:r>
      <w:r>
        <w:rPr>
          <w:color w:val="002D91"/>
          <w:w w:val="105"/>
        </w:rPr>
        <w:t>para</w:t>
      </w:r>
      <w:r>
        <w:rPr>
          <w:color w:val="002D91"/>
          <w:spacing w:val="-17"/>
          <w:w w:val="105"/>
        </w:rPr>
        <w:t> </w:t>
      </w:r>
      <w:r>
        <w:rPr>
          <w:color w:val="002D91"/>
          <w:w w:val="105"/>
        </w:rPr>
        <w:t>el</w:t>
      </w:r>
      <w:r>
        <w:rPr>
          <w:color w:val="002D91"/>
          <w:spacing w:val="-17"/>
          <w:w w:val="105"/>
        </w:rPr>
        <w:t> </w:t>
      </w:r>
      <w:r>
        <w:rPr>
          <w:color w:val="002D91"/>
          <w:w w:val="105"/>
        </w:rPr>
        <w:t>abastecimiento,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calidad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comercialización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</w:t>
      </w:r>
    </w:p>
    <w:p>
      <w:pPr>
        <w:tabs>
          <w:tab w:pos="6460" w:val="left" w:leader="none"/>
          <w:tab w:pos="10055" w:val="left" w:leader="none"/>
        </w:tabs>
        <w:spacing w:before="4"/>
        <w:ind w:left="1662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02D91"/>
          <w:w w:val="105"/>
          <w:sz w:val="24"/>
        </w:rPr>
        <w:t>hidrocarburos</w:t>
      </w:r>
      <w:r>
        <w:rPr>
          <w:rFonts w:ascii="Tahoma" w:hAnsi="Tahoma"/>
          <w:b/>
          <w:color w:val="002D91"/>
          <w:spacing w:val="-7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en</w:t>
      </w:r>
      <w:r>
        <w:rPr>
          <w:rFonts w:ascii="Tahoma" w:hAnsi="Tahoma"/>
          <w:b/>
          <w:color w:val="002D91"/>
          <w:spacing w:val="-6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el</w:t>
      </w:r>
      <w:r>
        <w:rPr>
          <w:rFonts w:ascii="Tahoma" w:hAnsi="Tahoma"/>
          <w:b/>
          <w:color w:val="002D91"/>
          <w:spacing w:val="-7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país</w:t>
      </w:r>
      <w:r>
        <w:rPr>
          <w:rFonts w:ascii="Tahoma" w:hAnsi="Tahoma"/>
          <w:b/>
          <w:color w:val="002D91"/>
          <w:sz w:val="24"/>
        </w:rPr>
        <w:tab/>
      </w:r>
      <w:r>
        <w:rPr>
          <w:rFonts w:ascii="Tahoma" w:hAnsi="Tahoma"/>
          <w:b/>
          <w:color w:val="002D91"/>
          <w:w w:val="96"/>
          <w:sz w:val="24"/>
          <w:u w:val="single" w:color="1E549E"/>
        </w:rPr>
        <w:t> </w:t>
      </w:r>
      <w:r>
        <w:rPr>
          <w:rFonts w:ascii="Tahoma" w:hAnsi="Tahoma"/>
          <w:b/>
          <w:color w:val="002D91"/>
          <w:sz w:val="24"/>
          <w:u w:val="single" w:color="1E549E"/>
        </w:rPr>
        <w:tab/>
      </w:r>
      <w:r>
        <w:rPr>
          <w:rFonts w:ascii="Tahoma" w:hAnsi="Tahoma"/>
          <w:b/>
          <w:color w:val="002D91"/>
          <w:spacing w:val="22"/>
          <w:sz w:val="24"/>
        </w:rPr>
        <w:t> </w:t>
      </w:r>
      <w:r>
        <w:rPr>
          <w:rFonts w:ascii="Tahoma" w:hAnsi="Tahoma"/>
          <w:b/>
          <w:color w:val="002D91"/>
          <w:w w:val="105"/>
          <w:position w:val="-4"/>
          <w:sz w:val="20"/>
        </w:rPr>
        <w:t>35</w:t>
      </w:r>
    </w:p>
    <w:p>
      <w:pPr>
        <w:spacing w:after="0"/>
        <w:jc w:val="left"/>
        <w:rPr>
          <w:rFonts w:ascii="Tahoma" w:hAnsi="Tahoma"/>
          <w:sz w:val="20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pgSz w:w="12240" w:h="15840"/>
          <w:pgMar w:top="1500" w:bottom="280" w:left="440" w:right="460"/>
        </w:sect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335" w:lineRule="exact" w:before="118" w:after="0"/>
        <w:ind w:left="1662" w:right="0" w:hanging="495"/>
        <w:jc w:val="left"/>
      </w:pPr>
      <w:r>
        <w:rPr/>
        <w:pict>
          <v:shape style="position:absolute;margin-left:34.587002pt;margin-top:737.027893pt;width:5.75pt;height:12.1pt;mso-position-horizontal-relative:page;mso-position-vertical-relative:page;z-index:-1747763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100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7.264305pt;width:612pt;height:774.75pt;mso-position-horizontal-relative:page;mso-position-vertical-relative:page;z-index:-17477120" coordorigin="0,345" coordsize="12240,15495">
            <v:shape style="position:absolute;left:0;top:345;width:10831;height:14862" type="#_x0000_t75" stroked="false">
              <v:imagedata r:id="rId11" o:title=""/>
            </v:shape>
            <v:shape style="position:absolute;left:1440;top:5703;width:461;height:461" type="#_x0000_t75" stroked="false">
              <v:imagedata r:id="rId18" o:title=""/>
            </v:shape>
            <v:shape style="position:absolute;left:1440;top:6789;width:461;height:461" type="#_x0000_t75" stroked="false">
              <v:imagedata r:id="rId19" o:title=""/>
            </v:shape>
            <v:shape style="position:absolute;left:1440;top:7903;width:461;height:461" type="#_x0000_t75" stroked="false">
              <v:imagedata r:id="rId20" o:title=""/>
            </v:shape>
            <v:shape style="position:absolute;left:1440;top:8833;width:461;height:461" type="#_x0000_t75" stroked="false">
              <v:imagedata r:id="rId21" o:title=""/>
            </v:shape>
            <v:shape style="position:absolute;left:1440;top:9737;width:461;height:461" type="#_x0000_t75" stroked="false">
              <v:imagedata r:id="rId22" o:title=""/>
            </v:shape>
            <v:line style="position:absolute" from="6854,6146" to="10449,6146" stroked="true" strokeweight=".5pt" strokecolor="#1e549e">
              <v:stroke dashstyle="solid"/>
            </v:line>
            <v:line style="position:absolute" from="6753,10045" to="10347,10045" stroked="true" strokeweight=".5pt" strokecolor="#1e549e">
              <v:stroke dashstyle="solid"/>
            </v:line>
            <v:shape style="position:absolute;left:0;top:14400;width:12240;height:1440" type="#_x0000_t75" stroked="false">
              <v:imagedata r:id="rId23" o:title=""/>
            </v:shape>
            <v:shape style="position:absolute;left:1440;top:4551;width:461;height:461" type="#_x0000_t75" stroked="false">
              <v:imagedata r:id="rId24" o:title=""/>
            </v:shape>
            <w10:wrap type="none"/>
          </v:group>
        </w:pict>
      </w:r>
      <w:r>
        <w:rPr>
          <w:color w:val="002D91"/>
        </w:rPr>
        <w:t>Industria</w:t>
      </w:r>
    </w:p>
    <w:p>
      <w:pPr>
        <w:spacing w:line="243" w:lineRule="exact" w:before="0"/>
        <w:ind w:left="1662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002D91"/>
          <w:spacing w:val="-1"/>
          <w:w w:val="105"/>
          <w:sz w:val="24"/>
        </w:rPr>
        <w:t>Extractiva</w:t>
      </w:r>
      <w:r>
        <w:rPr>
          <w:rFonts w:ascii="Tahoma"/>
          <w:b/>
          <w:color w:val="002D91"/>
          <w:spacing w:val="-16"/>
          <w:w w:val="105"/>
          <w:sz w:val="24"/>
        </w:rPr>
        <w:t> </w:t>
      </w:r>
      <w:r>
        <w:rPr>
          <w:rFonts w:ascii="Tahoma"/>
          <w:b/>
          <w:color w:val="002D91"/>
          <w:spacing w:val="-1"/>
          <w:w w:val="105"/>
          <w:sz w:val="24"/>
        </w:rPr>
        <w:t>Transparente</w:t>
      </w:r>
    </w:p>
    <w:p>
      <w:pPr>
        <w:pStyle w:val="BodyText"/>
        <w:spacing w:before="7"/>
        <w:rPr>
          <w:rFonts w:ascii="Tahoma"/>
          <w:b/>
          <w:sz w:val="47"/>
        </w:r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335" w:lineRule="exact" w:before="0" w:after="0"/>
        <w:ind w:left="1662" w:right="0" w:hanging="499"/>
        <w:jc w:val="left"/>
      </w:pPr>
      <w:r>
        <w:rPr>
          <w:color w:val="002D91"/>
          <w:w w:val="105"/>
        </w:rPr>
        <w:t>Incidencia</w:t>
      </w:r>
      <w:r>
        <w:rPr>
          <w:color w:val="002D91"/>
          <w:spacing w:val="-13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13"/>
          <w:w w:val="105"/>
        </w:rPr>
        <w:t> </w:t>
      </w:r>
      <w:r>
        <w:rPr>
          <w:color w:val="002D91"/>
          <w:w w:val="105"/>
        </w:rPr>
        <w:t>salud,</w:t>
      </w:r>
      <w:r>
        <w:rPr>
          <w:color w:val="002D91"/>
          <w:spacing w:val="-12"/>
          <w:w w:val="105"/>
        </w:rPr>
        <w:t> </w:t>
      </w:r>
      <w:r>
        <w:rPr>
          <w:color w:val="002D91"/>
          <w:w w:val="105"/>
        </w:rPr>
        <w:t>industria</w:t>
      </w:r>
    </w:p>
    <w:p>
      <w:pPr>
        <w:spacing w:line="243" w:lineRule="exact" w:before="0"/>
        <w:ind w:left="1662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2D91"/>
          <w:w w:val="105"/>
          <w:sz w:val="24"/>
        </w:rPr>
        <w:t>y</w:t>
      </w:r>
      <w:r>
        <w:rPr>
          <w:rFonts w:ascii="Tahoma" w:hAnsi="Tahoma"/>
          <w:b/>
          <w:color w:val="002D91"/>
          <w:spacing w:val="-2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usos</w:t>
      </w:r>
      <w:r>
        <w:rPr>
          <w:rFonts w:ascii="Tahoma" w:hAnsi="Tahoma"/>
          <w:b/>
          <w:color w:val="002D91"/>
          <w:spacing w:val="-2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pacíficos</w:t>
      </w:r>
      <w:r>
        <w:rPr>
          <w:rFonts w:ascii="Tahoma" w:hAnsi="Tahoma"/>
          <w:b/>
          <w:color w:val="002D91"/>
          <w:spacing w:val="-2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de</w:t>
      </w:r>
      <w:r>
        <w:rPr>
          <w:rFonts w:ascii="Tahoma" w:hAnsi="Tahoma"/>
          <w:b/>
          <w:color w:val="002D91"/>
          <w:spacing w:val="-1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energía</w:t>
      </w:r>
      <w:r>
        <w:rPr>
          <w:rFonts w:ascii="Tahoma" w:hAnsi="Tahoma"/>
          <w:b/>
          <w:color w:val="002D91"/>
          <w:spacing w:val="-2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nuclear</w:t>
      </w:r>
    </w:p>
    <w:p>
      <w:pPr>
        <w:pStyle w:val="BodyText"/>
        <w:spacing w:before="7"/>
        <w:rPr>
          <w:rFonts w:ascii="Tahoma"/>
          <w:b/>
          <w:sz w:val="44"/>
        </w:r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177" w:lineRule="auto" w:before="1" w:after="0"/>
        <w:ind w:left="1662" w:right="887" w:hanging="497"/>
        <w:jc w:val="left"/>
      </w:pPr>
      <w:r>
        <w:rPr>
          <w:color w:val="002D91"/>
          <w:w w:val="105"/>
        </w:rPr>
        <w:t>Incidencia</w:t>
      </w:r>
      <w:r>
        <w:rPr>
          <w:color w:val="002D91"/>
          <w:spacing w:val="-11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11"/>
          <w:w w:val="105"/>
        </w:rPr>
        <w:t> </w:t>
      </w:r>
      <w:r>
        <w:rPr>
          <w:color w:val="002D91"/>
          <w:w w:val="105"/>
        </w:rPr>
        <w:t>la</w:t>
      </w:r>
      <w:r>
        <w:rPr>
          <w:color w:val="002D91"/>
          <w:spacing w:val="-11"/>
          <w:w w:val="105"/>
        </w:rPr>
        <w:t> </w:t>
      </w:r>
      <w:r>
        <w:rPr>
          <w:color w:val="002D91"/>
          <w:w w:val="105"/>
        </w:rPr>
        <w:t>verificación</w:t>
      </w:r>
      <w:r>
        <w:rPr>
          <w:color w:val="002D91"/>
          <w:spacing w:val="-70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estándares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calidad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240" w:lineRule="auto" w:before="271" w:after="0"/>
        <w:ind w:left="1662" w:right="0" w:hanging="501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2D91"/>
          <w:w w:val="105"/>
          <w:sz w:val="24"/>
        </w:rPr>
        <w:t>Fiscalización</w:t>
      </w:r>
      <w:r>
        <w:rPr>
          <w:rFonts w:ascii="Tahoma" w:hAnsi="Tahoma"/>
          <w:b/>
          <w:color w:val="002D91"/>
          <w:spacing w:val="-6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y</w:t>
      </w:r>
      <w:r>
        <w:rPr>
          <w:rFonts w:ascii="Tahoma" w:hAnsi="Tahoma"/>
          <w:b/>
          <w:color w:val="002D91"/>
          <w:spacing w:val="-5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control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Heading4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240" w:lineRule="auto" w:before="260" w:after="0"/>
        <w:ind w:left="1662" w:right="0" w:hanging="499"/>
        <w:jc w:val="left"/>
      </w:pPr>
      <w:r>
        <w:rPr>
          <w:color w:val="002D91"/>
          <w:w w:val="105"/>
        </w:rPr>
        <w:t>Conclusiones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662" w:val="left" w:leader="none"/>
          <w:tab w:pos="1663" w:val="left" w:leader="none"/>
        </w:tabs>
        <w:spacing w:line="240" w:lineRule="auto" w:before="260" w:after="0"/>
        <w:ind w:left="1662" w:right="0" w:hanging="544"/>
        <w:jc w:val="left"/>
        <w:rPr>
          <w:rFonts w:ascii="Tahoma"/>
          <w:b/>
          <w:sz w:val="24"/>
        </w:rPr>
      </w:pPr>
      <w:r>
        <w:rPr>
          <w:rFonts w:ascii="Tahoma"/>
          <w:b/>
          <w:color w:val="002D91"/>
          <w:w w:val="105"/>
          <w:sz w:val="24"/>
        </w:rPr>
        <w:t>Anexos</w:t>
      </w:r>
    </w:p>
    <w:p>
      <w:pPr>
        <w:pStyle w:val="BodyText"/>
        <w:spacing w:before="8"/>
        <w:rPr>
          <w:rFonts w:ascii="Tahoma"/>
          <w:b/>
          <w:sz w:val="29"/>
        </w:rPr>
      </w:pPr>
      <w:r>
        <w:rPr/>
        <w:br w:type="column"/>
      </w:r>
      <w:r>
        <w:rPr>
          <w:rFonts w:ascii="Tahoma"/>
          <w:b/>
          <w:sz w:val="29"/>
        </w:rPr>
      </w:r>
    </w:p>
    <w:p>
      <w:pPr>
        <w:tabs>
          <w:tab w:pos="3594" w:val="left" w:leader="none"/>
        </w:tabs>
        <w:spacing w:before="1"/>
        <w:ind w:left="0" w:right="975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002D91"/>
          <w:w w:val="96"/>
          <w:sz w:val="20"/>
          <w:u w:val="single" w:color="1E549E"/>
        </w:rPr>
        <w:t> </w:t>
      </w:r>
      <w:r>
        <w:rPr>
          <w:rFonts w:ascii="Tahoma"/>
          <w:b/>
          <w:color w:val="002D91"/>
          <w:sz w:val="20"/>
          <w:u w:val="single" w:color="1E549E"/>
        </w:rPr>
        <w:tab/>
      </w:r>
      <w:r>
        <w:rPr>
          <w:rFonts w:ascii="Tahoma"/>
          <w:b/>
          <w:color w:val="002D91"/>
          <w:sz w:val="20"/>
        </w:rPr>
        <w:t> </w:t>
      </w:r>
      <w:r>
        <w:rPr>
          <w:rFonts w:ascii="Tahoma"/>
          <w:b/>
          <w:color w:val="002D91"/>
          <w:spacing w:val="-1"/>
          <w:sz w:val="20"/>
        </w:rPr>
        <w:t> </w:t>
      </w:r>
      <w:r>
        <w:rPr>
          <w:rFonts w:ascii="Tahoma"/>
          <w:b/>
          <w:color w:val="002D91"/>
          <w:w w:val="95"/>
          <w:sz w:val="20"/>
        </w:rPr>
        <w:t>41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spacing w:before="0"/>
        <w:ind w:left="0" w:right="97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002D91"/>
          <w:w w:val="105"/>
          <w:sz w:val="20"/>
        </w:rPr>
        <w:t>47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tabs>
          <w:tab w:pos="3594" w:val="left" w:leader="none"/>
        </w:tabs>
        <w:spacing w:before="182"/>
        <w:ind w:left="0" w:right="970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002D91"/>
          <w:w w:val="96"/>
          <w:sz w:val="20"/>
          <w:u w:val="single" w:color="1E549E"/>
        </w:rPr>
        <w:t> </w:t>
      </w:r>
      <w:r>
        <w:rPr>
          <w:rFonts w:ascii="Tahoma"/>
          <w:b/>
          <w:color w:val="002D91"/>
          <w:sz w:val="20"/>
          <w:u w:val="single" w:color="1E549E"/>
        </w:rPr>
        <w:tab/>
      </w:r>
      <w:r>
        <w:rPr>
          <w:rFonts w:ascii="Tahoma"/>
          <w:b/>
          <w:color w:val="002D91"/>
          <w:sz w:val="20"/>
        </w:rPr>
        <w:t>  </w:t>
      </w:r>
      <w:r>
        <w:rPr>
          <w:rFonts w:ascii="Tahoma"/>
          <w:b/>
          <w:color w:val="002D91"/>
          <w:spacing w:val="-16"/>
          <w:sz w:val="20"/>
        </w:rPr>
        <w:t> </w:t>
      </w:r>
      <w:r>
        <w:rPr>
          <w:rFonts w:ascii="Tahoma"/>
          <w:b/>
          <w:color w:val="002D91"/>
          <w:w w:val="90"/>
          <w:sz w:val="20"/>
        </w:rPr>
        <w:t>51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9"/>
        <w:rPr>
          <w:rFonts w:ascii="Tahoma"/>
          <w:b/>
          <w:sz w:val="34"/>
        </w:rPr>
      </w:pPr>
    </w:p>
    <w:p>
      <w:pPr>
        <w:tabs>
          <w:tab w:pos="3594" w:val="left" w:leader="none"/>
        </w:tabs>
        <w:spacing w:before="1"/>
        <w:ind w:left="0" w:right="971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002D91"/>
          <w:w w:val="96"/>
          <w:sz w:val="20"/>
          <w:u w:val="single" w:color="1E549E"/>
        </w:rPr>
        <w:t> </w:t>
      </w:r>
      <w:r>
        <w:rPr>
          <w:rFonts w:ascii="Tahoma"/>
          <w:b/>
          <w:color w:val="002D91"/>
          <w:sz w:val="20"/>
          <w:u w:val="single" w:color="1E549E"/>
        </w:rPr>
        <w:tab/>
      </w:r>
      <w:r>
        <w:rPr>
          <w:rFonts w:ascii="Tahoma"/>
          <w:b/>
          <w:color w:val="002D91"/>
          <w:sz w:val="20"/>
        </w:rPr>
        <w:t> </w:t>
      </w:r>
      <w:r>
        <w:rPr>
          <w:rFonts w:ascii="Tahoma"/>
          <w:b/>
          <w:color w:val="002D91"/>
          <w:spacing w:val="3"/>
          <w:sz w:val="20"/>
        </w:rPr>
        <w:t> </w:t>
      </w:r>
      <w:r>
        <w:rPr>
          <w:rFonts w:ascii="Tahoma"/>
          <w:b/>
          <w:color w:val="002D91"/>
          <w:sz w:val="20"/>
        </w:rPr>
        <w:t>55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"/>
        <w:rPr>
          <w:rFonts w:ascii="Tahoma"/>
          <w:b/>
          <w:sz w:val="30"/>
        </w:rPr>
      </w:pPr>
    </w:p>
    <w:p>
      <w:pPr>
        <w:tabs>
          <w:tab w:pos="3594" w:val="left" w:leader="none"/>
        </w:tabs>
        <w:spacing w:before="0"/>
        <w:ind w:left="0" w:right="970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002D91"/>
          <w:w w:val="96"/>
          <w:sz w:val="20"/>
          <w:u w:val="single" w:color="1E549E"/>
        </w:rPr>
        <w:t> </w:t>
      </w:r>
      <w:r>
        <w:rPr>
          <w:rFonts w:ascii="Tahoma"/>
          <w:b/>
          <w:color w:val="002D91"/>
          <w:sz w:val="20"/>
          <w:u w:val="single" w:color="1E549E"/>
        </w:rPr>
        <w:tab/>
      </w:r>
      <w:r>
        <w:rPr>
          <w:rFonts w:ascii="Tahoma"/>
          <w:b/>
          <w:color w:val="002D91"/>
          <w:sz w:val="20"/>
        </w:rPr>
        <w:t> </w:t>
      </w:r>
      <w:r>
        <w:rPr>
          <w:rFonts w:ascii="Tahoma"/>
          <w:b/>
          <w:color w:val="002D91"/>
          <w:spacing w:val="-6"/>
          <w:sz w:val="20"/>
        </w:rPr>
        <w:t> </w:t>
      </w:r>
      <w:r>
        <w:rPr>
          <w:rFonts w:ascii="Tahoma"/>
          <w:b/>
          <w:color w:val="002D91"/>
          <w:sz w:val="20"/>
        </w:rPr>
        <w:t>59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4"/>
        <w:rPr>
          <w:rFonts w:ascii="Tahoma"/>
          <w:b/>
          <w:sz w:val="38"/>
        </w:rPr>
      </w:pPr>
    </w:p>
    <w:p>
      <w:pPr>
        <w:spacing w:before="0"/>
        <w:ind w:left="0" w:right="970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002D91"/>
          <w:sz w:val="20"/>
        </w:rPr>
        <w:t>63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500" w:bottom="0" w:left="440" w:right="460"/>
          <w:cols w:num="2" w:equalWidth="0">
            <w:col w:w="6080" w:space="40"/>
            <w:col w:w="5220"/>
          </w:cols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58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40384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24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3"/>
          <w:sz w:val="18"/>
        </w:rPr>
        <w:t>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41408">
            <wp:simplePos x="0" y="0"/>
            <wp:positionH relativeFrom="page">
              <wp:posOffset>876792</wp:posOffset>
            </wp:positionH>
            <wp:positionV relativeFrom="page">
              <wp:posOffset>219256</wp:posOffset>
            </wp:positionV>
            <wp:extent cx="6895607" cy="9437172"/>
            <wp:effectExtent l="0" t="0" r="0" b="0"/>
            <wp:wrapNone/>
            <wp:docPr id="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607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86321</wp:posOffset>
            </wp:positionH>
            <wp:positionV relativeFrom="page">
              <wp:posOffset>27000</wp:posOffset>
            </wp:positionV>
            <wp:extent cx="7686078" cy="10031399"/>
            <wp:effectExtent l="0" t="0" r="0" b="0"/>
            <wp:wrapNone/>
            <wp:docPr id="1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078" cy="1003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0" w:right="229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0"/>
          <w:sz w:val="18"/>
        </w:rPr>
        <w:t>9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42432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7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5"/>
          <w:sz w:val="18"/>
        </w:rPr>
        <w:t>10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pStyle w:val="Heading3"/>
        <w:spacing w:line="237" w:lineRule="auto" w:before="143"/>
        <w:ind w:right="5557"/>
      </w:pPr>
      <w:r>
        <w:rPr>
          <w:color w:val="002D91"/>
          <w:w w:val="105"/>
        </w:rPr>
        <w:t>Principales</w:t>
      </w:r>
      <w:r>
        <w:rPr>
          <w:color w:val="002D91"/>
          <w:spacing w:val="1"/>
          <w:w w:val="105"/>
        </w:rPr>
        <w:t> </w:t>
      </w:r>
      <w:r>
        <w:rPr>
          <w:color w:val="002D91"/>
          <w:w w:val="105"/>
        </w:rPr>
        <w:t>objetivos</w:t>
      </w:r>
      <w:r>
        <w:rPr>
          <w:color w:val="002D91"/>
          <w:spacing w:val="-19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19"/>
          <w:w w:val="105"/>
        </w:rPr>
        <w:t> </w:t>
      </w:r>
      <w:r>
        <w:rPr>
          <w:color w:val="002D91"/>
          <w:w w:val="105"/>
        </w:rPr>
        <w:t>MEM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3"/>
        </w:rPr>
      </w:pPr>
    </w:p>
    <w:p>
      <w:pPr>
        <w:pStyle w:val="BodyText"/>
        <w:spacing w:line="285" w:lineRule="auto" w:before="1"/>
        <w:ind w:left="1011" w:right="977"/>
        <w:jc w:val="both"/>
      </w:pPr>
      <w:r>
        <w:rPr>
          <w:color w:val="636466"/>
        </w:rPr>
        <w:t>De acuerdo a la Ley del Organismo Ejecutivo, el Ministerio de Energía y Minas -MEM-, es el encargado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atender</w:t>
      </w:r>
      <w:r>
        <w:rPr>
          <w:color w:val="636466"/>
          <w:spacing w:val="-7"/>
        </w:rPr>
        <w:t> </w:t>
      </w:r>
      <w:r>
        <w:rPr>
          <w:color w:val="636466"/>
        </w:rPr>
        <w:t>lo</w:t>
      </w:r>
      <w:r>
        <w:rPr>
          <w:color w:val="636466"/>
          <w:spacing w:val="-7"/>
        </w:rPr>
        <w:t> </w:t>
      </w:r>
      <w:r>
        <w:rPr>
          <w:color w:val="636466"/>
        </w:rPr>
        <w:t>relativo</w:t>
      </w:r>
      <w:r>
        <w:rPr>
          <w:color w:val="636466"/>
          <w:spacing w:val="-7"/>
        </w:rPr>
        <w:t> </w:t>
      </w:r>
      <w:r>
        <w:rPr>
          <w:color w:val="636466"/>
        </w:rPr>
        <w:t>al</w:t>
      </w:r>
      <w:r>
        <w:rPr>
          <w:color w:val="636466"/>
          <w:spacing w:val="-7"/>
        </w:rPr>
        <w:t> </w:t>
      </w:r>
      <w:r>
        <w:rPr>
          <w:color w:val="636466"/>
        </w:rPr>
        <w:t>régimen</w:t>
      </w:r>
      <w:r>
        <w:rPr>
          <w:color w:val="636466"/>
          <w:spacing w:val="-7"/>
        </w:rPr>
        <w:t> </w:t>
      </w:r>
      <w:r>
        <w:rPr>
          <w:color w:val="636466"/>
        </w:rPr>
        <w:t>jurídico</w:t>
      </w:r>
      <w:r>
        <w:rPr>
          <w:color w:val="636466"/>
          <w:spacing w:val="-7"/>
        </w:rPr>
        <w:t> </w:t>
      </w:r>
      <w:r>
        <w:rPr>
          <w:color w:val="636466"/>
        </w:rPr>
        <w:t>aplicable</w:t>
      </w:r>
      <w:r>
        <w:rPr>
          <w:color w:val="636466"/>
          <w:spacing w:val="-7"/>
        </w:rPr>
        <w:t> </w:t>
      </w:r>
      <w:r>
        <w:rPr>
          <w:color w:val="636466"/>
        </w:rPr>
        <w:t>a</w:t>
      </w:r>
      <w:r>
        <w:rPr>
          <w:color w:val="636466"/>
          <w:spacing w:val="-7"/>
        </w:rPr>
        <w:t> </w:t>
      </w:r>
      <w:r>
        <w:rPr>
          <w:color w:val="636466"/>
        </w:rPr>
        <w:t>la</w:t>
      </w:r>
      <w:r>
        <w:rPr>
          <w:color w:val="636466"/>
          <w:spacing w:val="-7"/>
        </w:rPr>
        <w:t> </w:t>
      </w:r>
      <w:r>
        <w:rPr>
          <w:color w:val="636466"/>
        </w:rPr>
        <w:t>producción,</w:t>
      </w:r>
      <w:r>
        <w:rPr>
          <w:color w:val="636466"/>
          <w:spacing w:val="-7"/>
        </w:rPr>
        <w:t> </w:t>
      </w:r>
      <w:r>
        <w:rPr>
          <w:color w:val="636466"/>
        </w:rPr>
        <w:t>distribución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7"/>
        </w:rPr>
        <w:t> </w:t>
      </w:r>
      <w:r>
        <w:rPr>
          <w:color w:val="636466"/>
        </w:rPr>
        <w:t>comercialización</w:t>
      </w:r>
      <w:r>
        <w:rPr>
          <w:color w:val="636466"/>
          <w:spacing w:val="49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la</w:t>
      </w:r>
      <w:r>
        <w:rPr>
          <w:color w:val="636466"/>
          <w:spacing w:val="-61"/>
        </w:rPr>
        <w:t> </w:t>
      </w:r>
      <w:r>
        <w:rPr>
          <w:color w:val="636466"/>
        </w:rPr>
        <w:t>energía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-17"/>
        </w:rPr>
        <w:t> </w:t>
      </w:r>
      <w:r>
        <w:rPr>
          <w:color w:val="636466"/>
        </w:rPr>
        <w:t>hidrocarburos,</w:t>
      </w:r>
      <w:r>
        <w:rPr>
          <w:color w:val="636466"/>
          <w:spacing w:val="-16"/>
        </w:rPr>
        <w:t> </w:t>
      </w:r>
      <w:r>
        <w:rPr>
          <w:color w:val="636466"/>
        </w:rPr>
        <w:t>así</w:t>
      </w:r>
      <w:r>
        <w:rPr>
          <w:color w:val="636466"/>
          <w:spacing w:val="-17"/>
        </w:rPr>
        <w:t> </w:t>
      </w:r>
      <w:r>
        <w:rPr>
          <w:color w:val="636466"/>
        </w:rPr>
        <w:t>como</w:t>
      </w:r>
      <w:r>
        <w:rPr>
          <w:color w:val="636466"/>
          <w:spacing w:val="-16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16"/>
        </w:rPr>
        <w:t> </w:t>
      </w:r>
      <w:r>
        <w:rPr>
          <w:color w:val="636466"/>
        </w:rPr>
        <w:t>explotación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32"/>
        </w:rPr>
        <w:t> </w:t>
      </w:r>
      <w:r>
        <w:rPr>
          <w:color w:val="636466"/>
        </w:rPr>
        <w:t>recursos</w:t>
      </w:r>
      <w:r>
        <w:rPr>
          <w:color w:val="636466"/>
          <w:spacing w:val="-17"/>
        </w:rPr>
        <w:t> </w:t>
      </w:r>
      <w:r>
        <w:rPr>
          <w:color w:val="636466"/>
        </w:rPr>
        <w:t>mineros.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11" w:right="977"/>
        <w:jc w:val="both"/>
      </w:pPr>
      <w:r>
        <w:rPr>
          <w:color w:val="636466"/>
        </w:rPr>
        <w:t>Tanto</w:t>
      </w:r>
      <w:r>
        <w:rPr>
          <w:color w:val="636466"/>
          <w:spacing w:val="-13"/>
        </w:rPr>
        <w:t> </w:t>
      </w:r>
      <w:r>
        <w:rPr>
          <w:color w:val="636466"/>
        </w:rPr>
        <w:t>a</w:t>
      </w:r>
      <w:r>
        <w:rPr>
          <w:color w:val="636466"/>
          <w:spacing w:val="-12"/>
        </w:rPr>
        <w:t> </w:t>
      </w:r>
      <w:r>
        <w:rPr>
          <w:color w:val="636466"/>
        </w:rPr>
        <w:t>nivel</w:t>
      </w:r>
      <w:r>
        <w:rPr>
          <w:color w:val="636466"/>
          <w:spacing w:val="-12"/>
        </w:rPr>
        <w:t> </w:t>
      </w:r>
      <w:r>
        <w:rPr>
          <w:color w:val="636466"/>
        </w:rPr>
        <w:t>sectorial</w:t>
      </w:r>
      <w:r>
        <w:rPr>
          <w:color w:val="636466"/>
          <w:spacing w:val="-13"/>
        </w:rPr>
        <w:t> </w:t>
      </w:r>
      <w:r>
        <w:rPr>
          <w:color w:val="636466"/>
        </w:rPr>
        <w:t>e</w:t>
      </w:r>
      <w:r>
        <w:rPr>
          <w:color w:val="636466"/>
          <w:spacing w:val="-12"/>
        </w:rPr>
        <w:t> </w:t>
      </w:r>
      <w:r>
        <w:rPr>
          <w:color w:val="636466"/>
        </w:rPr>
        <w:t>institucional,</w:t>
      </w:r>
      <w:r>
        <w:rPr>
          <w:color w:val="636466"/>
          <w:spacing w:val="-12"/>
        </w:rPr>
        <w:t> </w:t>
      </w:r>
      <w:r>
        <w:rPr>
          <w:color w:val="636466"/>
        </w:rPr>
        <w:t>el</w:t>
      </w:r>
      <w:r>
        <w:rPr>
          <w:color w:val="636466"/>
          <w:spacing w:val="-13"/>
        </w:rPr>
        <w:t> </w:t>
      </w:r>
      <w:r>
        <w:rPr>
          <w:color w:val="636466"/>
        </w:rPr>
        <w:t>MEM</w:t>
      </w:r>
      <w:r>
        <w:rPr>
          <w:color w:val="636466"/>
          <w:spacing w:val="-12"/>
        </w:rPr>
        <w:t> </w:t>
      </w:r>
      <w:r>
        <w:rPr>
          <w:color w:val="636466"/>
        </w:rPr>
        <w:t>responde</w:t>
      </w:r>
      <w:r>
        <w:rPr>
          <w:color w:val="636466"/>
          <w:spacing w:val="-12"/>
        </w:rPr>
        <w:t> </w:t>
      </w:r>
      <w:r>
        <w:rPr>
          <w:color w:val="636466"/>
        </w:rPr>
        <w:t>al</w:t>
      </w:r>
      <w:r>
        <w:rPr>
          <w:color w:val="636466"/>
          <w:spacing w:val="-13"/>
        </w:rPr>
        <w:t> </w:t>
      </w:r>
      <w:r>
        <w:rPr>
          <w:color w:val="636466"/>
        </w:rPr>
        <w:t>hecho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que,</w:t>
      </w:r>
      <w:r>
        <w:rPr>
          <w:color w:val="636466"/>
          <w:spacing w:val="-13"/>
        </w:rPr>
        <w:t> </w:t>
      </w:r>
      <w:r>
        <w:rPr>
          <w:color w:val="636466"/>
        </w:rPr>
        <w:t>por</w:t>
      </w:r>
      <w:r>
        <w:rPr>
          <w:color w:val="636466"/>
          <w:spacing w:val="-12"/>
        </w:rPr>
        <w:t> </w:t>
      </w:r>
      <w:r>
        <w:rPr>
          <w:color w:val="636466"/>
        </w:rPr>
        <w:t>utilidad</w:t>
      </w:r>
      <w:r>
        <w:rPr>
          <w:color w:val="636466"/>
          <w:spacing w:val="-12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necesidad</w:t>
      </w:r>
      <w:r>
        <w:rPr>
          <w:color w:val="636466"/>
          <w:spacing w:val="-12"/>
        </w:rPr>
        <w:t> </w:t>
      </w:r>
      <w:r>
        <w:rPr>
          <w:color w:val="636466"/>
        </w:rPr>
        <w:t>pública,</w:t>
      </w:r>
      <w:r>
        <w:rPr>
          <w:color w:val="636466"/>
          <w:spacing w:val="-61"/>
        </w:rPr>
        <w:t> </w:t>
      </w:r>
      <w:r>
        <w:rPr>
          <w:color w:val="636466"/>
        </w:rPr>
        <w:t>los bienes del Estado (entre los que se encuentran los recursos naturales renovables y no renovables),</w:t>
      </w:r>
      <w:r>
        <w:rPr>
          <w:color w:val="636466"/>
          <w:spacing w:val="-61"/>
        </w:rPr>
        <w:t> </w:t>
      </w:r>
      <w:r>
        <w:rPr>
          <w:color w:val="636466"/>
        </w:rPr>
        <w:t>deben ser explotados técnica y racionalmente, por lo que el Estado establecerá y propiciará las</w:t>
      </w:r>
      <w:r>
        <w:rPr>
          <w:color w:val="636466"/>
          <w:spacing w:val="1"/>
        </w:rPr>
        <w:t> </w:t>
      </w:r>
      <w:r>
        <w:rPr>
          <w:color w:val="636466"/>
        </w:rPr>
        <w:t>condiciones</w:t>
      </w:r>
      <w:r>
        <w:rPr>
          <w:color w:val="636466"/>
          <w:spacing w:val="-3"/>
        </w:rPr>
        <w:t> </w:t>
      </w:r>
      <w:r>
        <w:rPr>
          <w:color w:val="636466"/>
        </w:rPr>
        <w:t>propias</w:t>
      </w:r>
      <w:r>
        <w:rPr>
          <w:color w:val="636466"/>
          <w:spacing w:val="-2"/>
        </w:rPr>
        <w:t> </w:t>
      </w:r>
      <w:r>
        <w:rPr>
          <w:color w:val="636466"/>
        </w:rPr>
        <w:t>para</w:t>
      </w:r>
      <w:r>
        <w:rPr>
          <w:color w:val="636466"/>
          <w:spacing w:val="-2"/>
        </w:rPr>
        <w:t> </w:t>
      </w:r>
      <w:r>
        <w:rPr>
          <w:color w:val="636466"/>
        </w:rPr>
        <w:t>su</w:t>
      </w:r>
      <w:r>
        <w:rPr>
          <w:color w:val="636466"/>
          <w:spacing w:val="-2"/>
        </w:rPr>
        <w:t> </w:t>
      </w:r>
      <w:r>
        <w:rPr>
          <w:color w:val="636466"/>
        </w:rPr>
        <w:t>reconocimiento,</w:t>
      </w:r>
      <w:r>
        <w:rPr>
          <w:color w:val="636466"/>
          <w:spacing w:val="-2"/>
        </w:rPr>
        <w:t> </w:t>
      </w:r>
      <w:r>
        <w:rPr>
          <w:color w:val="636466"/>
        </w:rPr>
        <w:t>exploración,</w:t>
      </w:r>
      <w:r>
        <w:rPr>
          <w:color w:val="636466"/>
          <w:spacing w:val="-3"/>
        </w:rPr>
        <w:t> </w:t>
      </w:r>
      <w:r>
        <w:rPr>
          <w:color w:val="636466"/>
        </w:rPr>
        <w:t>explotación</w:t>
      </w:r>
      <w:r>
        <w:rPr>
          <w:color w:val="636466"/>
          <w:spacing w:val="-2"/>
        </w:rPr>
        <w:t> </w:t>
      </w:r>
      <w:r>
        <w:rPr>
          <w:color w:val="636466"/>
        </w:rPr>
        <w:t>y</w:t>
      </w:r>
      <w:r>
        <w:rPr>
          <w:color w:val="636466"/>
          <w:spacing w:val="-2"/>
        </w:rPr>
        <w:t> </w:t>
      </w:r>
      <w:r>
        <w:rPr>
          <w:color w:val="636466"/>
        </w:rPr>
        <w:t>comercialización,</w:t>
      </w:r>
      <w:r>
        <w:rPr>
          <w:color w:val="636466"/>
          <w:spacing w:val="-2"/>
        </w:rPr>
        <w:t> </w:t>
      </w:r>
      <w:r>
        <w:rPr>
          <w:color w:val="636466"/>
        </w:rPr>
        <w:t>a</w:t>
      </w:r>
      <w:r>
        <w:rPr>
          <w:color w:val="636466"/>
          <w:spacing w:val="-3"/>
        </w:rPr>
        <w:t> </w:t>
      </w:r>
      <w:r>
        <w:rPr>
          <w:color w:val="636466"/>
        </w:rPr>
        <w:t>través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la</w:t>
      </w:r>
      <w:r>
        <w:rPr>
          <w:color w:val="636466"/>
          <w:spacing w:val="-61"/>
        </w:rPr>
        <w:t> </w:t>
      </w:r>
      <w:r>
        <w:rPr>
          <w:color w:val="636466"/>
        </w:rPr>
        <w:t>adopción de medidas adecuadas para la conservación, desarrollo y aprovechamiento de los mismos en</w:t>
      </w:r>
      <w:r>
        <w:rPr>
          <w:color w:val="636466"/>
          <w:spacing w:val="-61"/>
        </w:rPr>
        <w:t> </w:t>
      </w:r>
      <w:r>
        <w:rPr>
          <w:color w:val="636466"/>
        </w:rPr>
        <w:t>forma</w:t>
      </w:r>
      <w:r>
        <w:rPr>
          <w:color w:val="636466"/>
          <w:spacing w:val="-12"/>
        </w:rPr>
        <w:t> </w:t>
      </w:r>
      <w:r>
        <w:rPr>
          <w:color w:val="636466"/>
        </w:rPr>
        <w:t>eficiente.</w:t>
      </w:r>
      <w:r>
        <w:rPr>
          <w:color w:val="636466"/>
          <w:spacing w:val="-11"/>
        </w:rPr>
        <w:t> </w:t>
      </w:r>
      <w:r>
        <w:rPr>
          <w:color w:val="636466"/>
        </w:rPr>
        <w:t>Con</w:t>
      </w:r>
      <w:r>
        <w:rPr>
          <w:color w:val="636466"/>
          <w:spacing w:val="-12"/>
        </w:rPr>
        <w:t> </w:t>
      </w:r>
      <w:r>
        <w:rPr>
          <w:color w:val="636466"/>
        </w:rPr>
        <w:t>eso</w:t>
      </w:r>
      <w:r>
        <w:rPr>
          <w:color w:val="636466"/>
          <w:spacing w:val="-11"/>
        </w:rPr>
        <w:t> </w:t>
      </w:r>
      <w:r>
        <w:rPr>
          <w:color w:val="636466"/>
        </w:rPr>
        <w:t>da</w:t>
      </w:r>
      <w:r>
        <w:rPr>
          <w:color w:val="636466"/>
          <w:spacing w:val="-12"/>
        </w:rPr>
        <w:t> </w:t>
      </w:r>
      <w:r>
        <w:rPr>
          <w:color w:val="636466"/>
        </w:rPr>
        <w:t>respuesta</w:t>
      </w:r>
      <w:r>
        <w:rPr>
          <w:color w:val="636466"/>
          <w:spacing w:val="-11"/>
        </w:rPr>
        <w:t> </w:t>
      </w:r>
      <w:r>
        <w:rPr>
          <w:color w:val="636466"/>
        </w:rPr>
        <w:t>a</w:t>
      </w:r>
      <w:r>
        <w:rPr>
          <w:color w:val="636466"/>
          <w:spacing w:val="-12"/>
        </w:rPr>
        <w:t> </w:t>
      </w:r>
      <w:r>
        <w:rPr>
          <w:color w:val="636466"/>
        </w:rPr>
        <w:t>lo</w:t>
      </w:r>
      <w:r>
        <w:rPr>
          <w:color w:val="636466"/>
          <w:spacing w:val="-11"/>
        </w:rPr>
        <w:t> </w:t>
      </w:r>
      <w:r>
        <w:rPr>
          <w:color w:val="636466"/>
        </w:rPr>
        <w:t>que</w:t>
      </w:r>
      <w:r>
        <w:rPr>
          <w:color w:val="636466"/>
          <w:spacing w:val="-11"/>
        </w:rPr>
        <w:t> </w:t>
      </w:r>
      <w:r>
        <w:rPr>
          <w:color w:val="636466"/>
        </w:rPr>
        <w:t>establece</w:t>
      </w:r>
      <w:r>
        <w:rPr>
          <w:color w:val="636466"/>
          <w:spacing w:val="-12"/>
        </w:rPr>
        <w:t> </w:t>
      </w:r>
      <w:r>
        <w:rPr>
          <w:color w:val="636466"/>
        </w:rPr>
        <w:t>y</w:t>
      </w:r>
      <w:r>
        <w:rPr>
          <w:color w:val="636466"/>
          <w:spacing w:val="-11"/>
        </w:rPr>
        <w:t> </w:t>
      </w:r>
      <w:r>
        <w:rPr>
          <w:color w:val="636466"/>
        </w:rPr>
        <w:t>manda</w:t>
      </w:r>
      <w:r>
        <w:rPr>
          <w:color w:val="636466"/>
          <w:spacing w:val="-12"/>
        </w:rPr>
        <w:t> </w:t>
      </w:r>
      <w:r>
        <w:rPr>
          <w:color w:val="636466"/>
        </w:rPr>
        <w:t>la</w:t>
      </w:r>
      <w:r>
        <w:rPr>
          <w:color w:val="636466"/>
          <w:spacing w:val="-11"/>
        </w:rPr>
        <w:t> </w:t>
      </w:r>
      <w:r>
        <w:rPr>
          <w:color w:val="636466"/>
        </w:rPr>
        <w:t>Constitución</w:t>
      </w:r>
      <w:r>
        <w:rPr>
          <w:color w:val="636466"/>
          <w:spacing w:val="-12"/>
        </w:rPr>
        <w:t> </w:t>
      </w:r>
      <w:r>
        <w:rPr>
          <w:color w:val="636466"/>
        </w:rPr>
        <w:t>Política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la</w:t>
      </w:r>
      <w:r>
        <w:rPr>
          <w:color w:val="636466"/>
          <w:spacing w:val="-12"/>
        </w:rPr>
        <w:t> </w:t>
      </w:r>
      <w:r>
        <w:rPr>
          <w:color w:val="636466"/>
        </w:rPr>
        <w:t>República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Guatemala.</w:t>
      </w:r>
    </w:p>
    <w:p>
      <w:pPr>
        <w:pStyle w:val="BodyText"/>
        <w:rPr>
          <w:sz w:val="22"/>
        </w:rPr>
      </w:pPr>
    </w:p>
    <w:p>
      <w:pPr>
        <w:pStyle w:val="Heading3"/>
        <w:spacing w:line="237" w:lineRule="auto" w:before="183"/>
        <w:ind w:left="1011" w:right="4911"/>
      </w:pPr>
      <w:r>
        <w:rPr>
          <w:color w:val="002D91"/>
          <w:w w:val="105"/>
        </w:rPr>
        <w:t>Principales</w:t>
      </w:r>
      <w:r>
        <w:rPr>
          <w:color w:val="002D91"/>
          <w:spacing w:val="1"/>
          <w:w w:val="105"/>
        </w:rPr>
        <w:t> </w:t>
      </w:r>
      <w:r>
        <w:rPr>
          <w:color w:val="002D91"/>
          <w:w w:val="105"/>
        </w:rPr>
        <w:t>funciones</w:t>
      </w:r>
      <w:r>
        <w:rPr>
          <w:color w:val="002D91"/>
          <w:spacing w:val="16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17"/>
          <w:w w:val="105"/>
        </w:rPr>
        <w:t> </w:t>
      </w:r>
      <w:r>
        <w:rPr>
          <w:color w:val="002D91"/>
          <w:w w:val="105"/>
        </w:rPr>
        <w:t>MEM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after="0"/>
        <w:rPr>
          <w:rFonts w:ascii="Tahoma"/>
          <w:sz w:val="26"/>
        </w:rPr>
        <w:sectPr>
          <w:pgSz w:w="12240" w:h="15840"/>
          <w:pgMar w:top="1500" w:bottom="280" w:left="440" w:right="460"/>
        </w:sectPr>
      </w:pP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285" w:lineRule="auto" w:before="107" w:after="0"/>
        <w:ind w:left="999" w:right="0" w:firstLine="0"/>
        <w:jc w:val="both"/>
        <w:rPr>
          <w:sz w:val="18"/>
        </w:rPr>
      </w:pPr>
      <w:r>
        <w:rPr>
          <w:color w:val="636466"/>
          <w:sz w:val="18"/>
        </w:rPr>
        <w:t>Estudiar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fomentar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uso</w:t>
      </w:r>
      <w:r>
        <w:rPr>
          <w:color w:val="636466"/>
          <w:spacing w:val="63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63"/>
          <w:sz w:val="18"/>
        </w:rPr>
        <w:t> </w:t>
      </w:r>
      <w:r>
        <w:rPr>
          <w:color w:val="636466"/>
          <w:sz w:val="18"/>
        </w:rPr>
        <w:t>fuentes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nuevas y renovables de energía, promover su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aprovechamiento</w:t>
      </w:r>
      <w:r>
        <w:rPr>
          <w:color w:val="636466"/>
          <w:spacing w:val="-22"/>
          <w:sz w:val="18"/>
        </w:rPr>
        <w:t> </w:t>
      </w:r>
      <w:r>
        <w:rPr>
          <w:color w:val="636466"/>
          <w:sz w:val="18"/>
        </w:rPr>
        <w:t>racional</w:t>
      </w:r>
      <w:r>
        <w:rPr>
          <w:color w:val="636466"/>
          <w:spacing w:val="-22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21"/>
          <w:sz w:val="18"/>
        </w:rPr>
        <w:t> </w:t>
      </w:r>
      <w:r>
        <w:rPr>
          <w:color w:val="636466"/>
          <w:sz w:val="18"/>
        </w:rPr>
        <w:t>estimular</w:t>
      </w:r>
      <w:r>
        <w:rPr>
          <w:color w:val="636466"/>
          <w:spacing w:val="-22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-21"/>
          <w:sz w:val="18"/>
        </w:rPr>
        <w:t> </w:t>
      </w:r>
      <w:r>
        <w:rPr>
          <w:color w:val="636466"/>
          <w:sz w:val="18"/>
        </w:rPr>
        <w:t>desarrollo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y aprovechamiento racional de energía en sus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diferentes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formas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tipos,</w:t>
      </w:r>
      <w:r>
        <w:rPr>
          <w:color w:val="636466"/>
          <w:spacing w:val="-6"/>
          <w:sz w:val="18"/>
        </w:rPr>
        <w:t> </w:t>
      </w:r>
      <w:r>
        <w:rPr>
          <w:color w:val="636466"/>
          <w:sz w:val="18"/>
        </w:rPr>
        <w:t>procurando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una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política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nacional que tienda a lograr la autosuficiencia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energética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del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país.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391" w:val="left" w:leader="none"/>
        </w:tabs>
        <w:spacing w:line="285" w:lineRule="auto" w:before="0" w:after="0"/>
        <w:ind w:left="999" w:right="0" w:firstLine="0"/>
        <w:jc w:val="both"/>
        <w:rPr>
          <w:sz w:val="18"/>
        </w:rPr>
      </w:pPr>
      <w:r>
        <w:rPr>
          <w:color w:val="636466"/>
          <w:sz w:val="18"/>
        </w:rPr>
        <w:t>Coordinar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las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acciones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necesarias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para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mantener un adecuado y eficiente suministro de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petróleo, productos petroleros y gas natural de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acuerdo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demanda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del</w:t>
      </w:r>
      <w:r>
        <w:rPr>
          <w:color w:val="636466"/>
          <w:spacing w:val="-14"/>
          <w:sz w:val="18"/>
        </w:rPr>
        <w:t> </w:t>
      </w:r>
      <w:r>
        <w:rPr>
          <w:color w:val="636466"/>
          <w:sz w:val="18"/>
        </w:rPr>
        <w:t>país,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conforme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-14"/>
          <w:sz w:val="18"/>
        </w:rPr>
        <w:t> </w:t>
      </w:r>
      <w:r>
        <w:rPr>
          <w:color w:val="636466"/>
          <w:sz w:val="18"/>
        </w:rPr>
        <w:t>ley</w:t>
      </w:r>
      <w:r>
        <w:rPr>
          <w:color w:val="636466"/>
          <w:spacing w:val="-61"/>
          <w:sz w:val="18"/>
        </w:rPr>
        <w:t> </w:t>
      </w:r>
      <w:r>
        <w:rPr>
          <w:color w:val="636466"/>
          <w:w w:val="95"/>
          <w:sz w:val="18"/>
        </w:rPr>
        <w:t>de</w:t>
      </w:r>
      <w:r>
        <w:rPr>
          <w:color w:val="636466"/>
          <w:spacing w:val="-14"/>
          <w:w w:val="95"/>
          <w:sz w:val="18"/>
        </w:rPr>
        <w:t> </w:t>
      </w:r>
      <w:r>
        <w:rPr>
          <w:color w:val="636466"/>
          <w:w w:val="95"/>
          <w:sz w:val="18"/>
        </w:rPr>
        <w:t>la</w:t>
      </w:r>
      <w:r>
        <w:rPr>
          <w:color w:val="636466"/>
          <w:spacing w:val="-13"/>
          <w:w w:val="95"/>
          <w:sz w:val="18"/>
        </w:rPr>
        <w:t> </w:t>
      </w:r>
      <w:r>
        <w:rPr>
          <w:color w:val="636466"/>
          <w:w w:val="95"/>
          <w:sz w:val="18"/>
        </w:rPr>
        <w:t>materia.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85" w:lineRule="auto" w:before="0" w:after="0"/>
        <w:ind w:left="999" w:right="0" w:firstLine="0"/>
        <w:jc w:val="both"/>
        <w:rPr>
          <w:sz w:val="18"/>
        </w:rPr>
      </w:pPr>
      <w:r>
        <w:rPr>
          <w:color w:val="636466"/>
          <w:sz w:val="18"/>
        </w:rPr>
        <w:t>Cumplir</w:t>
      </w:r>
      <w:r>
        <w:rPr>
          <w:color w:val="636466"/>
          <w:spacing w:val="-33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33"/>
          <w:sz w:val="18"/>
        </w:rPr>
        <w:t> </w:t>
      </w:r>
      <w:r>
        <w:rPr>
          <w:color w:val="636466"/>
          <w:sz w:val="18"/>
        </w:rPr>
        <w:t>hacer</w:t>
      </w:r>
      <w:r>
        <w:rPr>
          <w:color w:val="636466"/>
          <w:spacing w:val="-32"/>
          <w:sz w:val="18"/>
        </w:rPr>
        <w:t> </w:t>
      </w:r>
      <w:r>
        <w:rPr>
          <w:color w:val="636466"/>
          <w:sz w:val="18"/>
        </w:rPr>
        <w:t>cumplir</w:t>
      </w:r>
      <w:r>
        <w:rPr>
          <w:color w:val="636466"/>
          <w:spacing w:val="-33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-32"/>
          <w:sz w:val="18"/>
        </w:rPr>
        <w:t> </w:t>
      </w:r>
      <w:r>
        <w:rPr>
          <w:color w:val="636466"/>
          <w:sz w:val="18"/>
        </w:rPr>
        <w:t>legislación</w:t>
      </w:r>
      <w:r>
        <w:rPr>
          <w:color w:val="636466"/>
          <w:spacing w:val="-33"/>
          <w:sz w:val="18"/>
        </w:rPr>
        <w:t> </w:t>
      </w:r>
      <w:r>
        <w:rPr>
          <w:color w:val="636466"/>
          <w:sz w:val="18"/>
        </w:rPr>
        <w:t>relacionada</w:t>
      </w:r>
      <w:r>
        <w:rPr>
          <w:color w:val="636466"/>
          <w:spacing w:val="-60"/>
          <w:sz w:val="18"/>
        </w:rPr>
        <w:t> </w:t>
      </w:r>
      <w:r>
        <w:rPr>
          <w:color w:val="636466"/>
          <w:sz w:val="18"/>
        </w:rPr>
        <w:t>con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reconocimiento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superficial,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exploración,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explotación,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transporte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transformación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hidrocarburos;</w:t>
      </w:r>
      <w:r>
        <w:rPr>
          <w:color w:val="636466"/>
          <w:spacing w:val="64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64"/>
          <w:sz w:val="18"/>
        </w:rPr>
        <w:t> </w:t>
      </w:r>
      <w:r>
        <w:rPr>
          <w:color w:val="636466"/>
          <w:sz w:val="18"/>
        </w:rPr>
        <w:t>compraventa</w:t>
      </w:r>
      <w:r>
        <w:rPr>
          <w:color w:val="636466"/>
          <w:spacing w:val="64"/>
          <w:sz w:val="18"/>
        </w:rPr>
        <w:t> </w:t>
      </w:r>
      <w:r>
        <w:rPr>
          <w:color w:val="636466"/>
          <w:sz w:val="18"/>
        </w:rPr>
        <w:t>o   cualquier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tipo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comercialización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petróleo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crudo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o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reconstituido, gas natural y otros derivados, así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como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los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derivados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los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mismos.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</w:tabs>
        <w:spacing w:line="285" w:lineRule="auto" w:before="107" w:after="0"/>
        <w:ind w:left="332" w:right="978" w:firstLine="0"/>
        <w:jc w:val="both"/>
        <w:rPr>
          <w:sz w:val="18"/>
        </w:rPr>
      </w:pPr>
      <w:r>
        <w:rPr>
          <w:color w:val="636466"/>
          <w:spacing w:val="-4"/>
          <w:w w:val="110"/>
          <w:sz w:val="18"/>
        </w:rPr>
        <w:br w:type="column"/>
      </w:r>
      <w:r>
        <w:rPr>
          <w:color w:val="636466"/>
          <w:sz w:val="18"/>
        </w:rPr>
        <w:t>Formular la política, proponer la regulación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respectiva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supervisar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sistema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exploración,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explotación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6"/>
          <w:sz w:val="18"/>
        </w:rPr>
        <w:t> </w:t>
      </w:r>
      <w:r>
        <w:rPr>
          <w:color w:val="636466"/>
          <w:sz w:val="18"/>
        </w:rPr>
        <w:t>comercialización</w:t>
      </w:r>
      <w:r>
        <w:rPr>
          <w:color w:val="636466"/>
          <w:spacing w:val="-6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6"/>
          <w:sz w:val="18"/>
        </w:rPr>
        <w:t> </w:t>
      </w:r>
      <w:r>
        <w:rPr>
          <w:color w:val="636466"/>
          <w:sz w:val="18"/>
        </w:rPr>
        <w:t>hidrocarburos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minerales.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715" w:val="left" w:leader="none"/>
        </w:tabs>
        <w:spacing w:line="285" w:lineRule="auto" w:before="0" w:after="0"/>
        <w:ind w:left="332" w:right="977" w:firstLine="0"/>
        <w:jc w:val="both"/>
        <w:rPr>
          <w:sz w:val="18"/>
        </w:rPr>
      </w:pPr>
      <w:r>
        <w:rPr>
          <w:color w:val="636466"/>
          <w:sz w:val="18"/>
        </w:rPr>
        <w:t>Cumplir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las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normas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especificaciones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ambientales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que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en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materia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recursos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no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renovables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establezca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Ministerio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Ambiente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61"/>
          <w:sz w:val="18"/>
        </w:rPr>
        <w:t> </w:t>
      </w:r>
      <w:r>
        <w:rPr>
          <w:color w:val="636466"/>
          <w:spacing w:val="-1"/>
          <w:sz w:val="18"/>
        </w:rPr>
        <w:t>Recursos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sz w:val="18"/>
        </w:rPr>
        <w:t>Naturales.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15" w:val="left" w:leader="none"/>
        </w:tabs>
        <w:spacing w:line="285" w:lineRule="auto" w:before="1" w:after="0"/>
        <w:ind w:left="332" w:right="977" w:firstLine="0"/>
        <w:jc w:val="both"/>
        <w:rPr>
          <w:sz w:val="18"/>
        </w:rPr>
      </w:pPr>
      <w:r>
        <w:rPr>
          <w:color w:val="636466"/>
          <w:sz w:val="18"/>
        </w:rPr>
        <w:t>Emitir opinión en el ámbito de su competencia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sobre políticas o proyectos de otras instituciones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públicas que incidan en el desarrollo energético</w:t>
      </w:r>
      <w:r>
        <w:rPr>
          <w:color w:val="636466"/>
          <w:spacing w:val="1"/>
          <w:sz w:val="18"/>
        </w:rPr>
        <w:t> </w:t>
      </w:r>
      <w:r>
        <w:rPr>
          <w:color w:val="636466"/>
          <w:w w:val="95"/>
          <w:sz w:val="18"/>
        </w:rPr>
        <w:t>del</w:t>
      </w:r>
      <w:r>
        <w:rPr>
          <w:color w:val="636466"/>
          <w:spacing w:val="-14"/>
          <w:w w:val="95"/>
          <w:sz w:val="18"/>
        </w:rPr>
        <w:t> </w:t>
      </w:r>
      <w:r>
        <w:rPr>
          <w:color w:val="636466"/>
          <w:w w:val="95"/>
          <w:sz w:val="18"/>
        </w:rPr>
        <w:t>país.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85" w:lineRule="auto" w:before="0" w:after="0"/>
        <w:ind w:left="332" w:right="977" w:firstLine="0"/>
        <w:jc w:val="both"/>
        <w:rPr>
          <w:sz w:val="18"/>
        </w:rPr>
      </w:pPr>
      <w:r>
        <w:rPr>
          <w:color w:val="636466"/>
          <w:sz w:val="18"/>
        </w:rPr>
        <w:t>Ejercer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las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funciones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normativas</w:t>
      </w:r>
      <w:r>
        <w:rPr>
          <w:color w:val="636466"/>
          <w:spacing w:val="-2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control</w:t>
      </w:r>
      <w:r>
        <w:rPr>
          <w:color w:val="636466"/>
          <w:spacing w:val="-2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supervisión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en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materia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energía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eléctrica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que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le</w:t>
      </w:r>
      <w:r>
        <w:rPr>
          <w:color w:val="636466"/>
          <w:spacing w:val="-61"/>
          <w:sz w:val="18"/>
        </w:rPr>
        <w:t> </w:t>
      </w:r>
      <w:r>
        <w:rPr>
          <w:color w:val="636466"/>
          <w:w w:val="95"/>
          <w:sz w:val="18"/>
        </w:rPr>
        <w:t>asignen</w:t>
      </w:r>
      <w:r>
        <w:rPr>
          <w:color w:val="636466"/>
          <w:spacing w:val="-14"/>
          <w:w w:val="95"/>
          <w:sz w:val="18"/>
        </w:rPr>
        <w:t> </w:t>
      </w:r>
      <w:r>
        <w:rPr>
          <w:color w:val="636466"/>
          <w:w w:val="95"/>
          <w:sz w:val="18"/>
        </w:rPr>
        <w:t>las</w:t>
      </w:r>
      <w:r>
        <w:rPr>
          <w:color w:val="636466"/>
          <w:spacing w:val="-13"/>
          <w:w w:val="95"/>
          <w:sz w:val="18"/>
        </w:rPr>
        <w:t> </w:t>
      </w:r>
      <w:r>
        <w:rPr>
          <w:color w:val="636466"/>
          <w:w w:val="95"/>
          <w:sz w:val="18"/>
        </w:rPr>
        <w:t>leyes.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240" w:h="15840"/>
          <w:pgMar w:top="1500" w:bottom="0" w:left="440" w:right="460"/>
          <w:cols w:num="2" w:equalWidth="0">
            <w:col w:w="5501" w:space="40"/>
            <w:col w:w="579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843456">
            <wp:simplePos x="0" y="0"/>
            <wp:positionH relativeFrom="page">
              <wp:posOffset>876792</wp:posOffset>
            </wp:positionH>
            <wp:positionV relativeFrom="page">
              <wp:posOffset>219256</wp:posOffset>
            </wp:positionV>
            <wp:extent cx="6895607" cy="9437172"/>
            <wp:effectExtent l="0" t="0" r="0" b="0"/>
            <wp:wrapNone/>
            <wp:docPr id="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607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4"/>
        <w:ind w:left="0" w:right="20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70"/>
          <w:sz w:val="18"/>
        </w:rPr>
        <w:t>11</w:t>
      </w:r>
    </w:p>
    <w:p>
      <w:pPr>
        <w:spacing w:after="0"/>
        <w:jc w:val="right"/>
        <w:rPr>
          <w:rFonts w:ascii="Tahoma"/>
          <w:sz w:val="18"/>
        </w:rPr>
        <w:sectPr>
          <w:type w:val="continuous"/>
          <w:pgSz w:w="12240" w:h="15840"/>
          <w:pgMar w:top="1500" w:bottom="0" w:left="440" w:right="460"/>
        </w:sectPr>
      </w:pPr>
    </w:p>
    <w:p>
      <w:pPr>
        <w:spacing w:line="799" w:lineRule="exact" w:before="95"/>
        <w:ind w:left="234" w:right="2573" w:firstLine="0"/>
        <w:jc w:val="center"/>
        <w:rPr>
          <w:sz w:val="66"/>
        </w:rPr>
      </w:pPr>
      <w:r>
        <w:rPr/>
        <w:pict>
          <v:group style="position:absolute;margin-left:0pt;margin-top:0pt;width:612pt;height:792pt;mso-position-horizontal-relative:page;mso-position-vertical-relative:page;z-index:-17472512" coordorigin="0,0" coordsize="12240,15840">
            <v:shape style="position:absolute;left:1138;top:5456;width:11102;height:8312" type="#_x0000_t75" stroked="false">
              <v:imagedata r:id="rId30" o:title=""/>
            </v:shape>
            <v:shape style="position:absolute;left:0;top:0;width:12240;height:15840" type="#_x0000_t75" stroked="false">
              <v:imagedata r:id="rId7" o:title=""/>
            </v:shape>
            <v:shape style="position:absolute;left:921;top:5064;width:11319;height:8621" type="#_x0000_t75" stroked="false">
              <v:imagedata r:id="rId31" o:title=""/>
            </v:shape>
            <w10:wrap type="none"/>
          </v:group>
        </w:pict>
      </w:r>
      <w:r>
        <w:rPr>
          <w:color w:val="FFFFFF"/>
          <w:sz w:val="66"/>
        </w:rPr>
        <w:t>Más</w:t>
      </w:r>
      <w:r>
        <w:rPr>
          <w:color w:val="FFFFFF"/>
          <w:spacing w:val="-17"/>
          <w:sz w:val="66"/>
        </w:rPr>
        <w:t> </w:t>
      </w:r>
      <w:r>
        <w:rPr>
          <w:color w:val="FFFFFF"/>
          <w:sz w:val="66"/>
        </w:rPr>
        <w:t>de</w:t>
      </w:r>
      <w:r>
        <w:rPr>
          <w:color w:val="FFFFFF"/>
          <w:spacing w:val="-16"/>
          <w:sz w:val="66"/>
        </w:rPr>
        <w:t> </w:t>
      </w:r>
      <w:r>
        <w:rPr>
          <w:color w:val="FFFFFF"/>
          <w:sz w:val="66"/>
        </w:rPr>
        <w:t>un</w:t>
      </w:r>
    </w:p>
    <w:p>
      <w:pPr>
        <w:pStyle w:val="Heading2"/>
        <w:ind w:left="234" w:right="2573"/>
      </w:pPr>
      <w:r>
        <w:rPr>
          <w:color w:val="FFFFFF"/>
          <w:w w:val="105"/>
        </w:rPr>
        <w:t>siglo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historia</w:t>
      </w:r>
    </w:p>
    <w:p>
      <w:pPr>
        <w:spacing w:after="0"/>
        <w:sectPr>
          <w:pgSz w:w="12240" w:h="15840"/>
          <w:pgMar w:top="1320" w:bottom="280" w:left="440" w:right="46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/>
        <w:pict>
          <v:group style="position:absolute;margin-left:0pt;margin-top:0pt;width:612pt;height:792pt;mso-position-horizontal-relative:page;mso-position-vertical-relative:page;z-index:-17472000" coordorigin="0,0" coordsize="12240,15840">
            <v:shape style="position:absolute;left:0;top:5456;width:10763;height:8312" type="#_x0000_t75" stroked="false">
              <v:imagedata r:id="rId32" o:title=""/>
            </v:shape>
            <v:shape style="position:absolute;left:0;top:0;width:12240;height:15840" type="#_x0000_t75" stroked="false">
              <v:imagedata r:id="rId8" o:title=""/>
            </v:shape>
            <v:shape style="position:absolute;left:0;top:5064;width:11361;height:8621" type="#_x0000_t75" stroked="false">
              <v:imagedata r:id="rId33" o:title=""/>
            </v:shape>
            <w10:wrap type="none"/>
          </v:group>
        </w:pict>
      </w:r>
    </w:p>
    <w:p>
      <w:pPr>
        <w:spacing w:after="0"/>
        <w:rPr>
          <w:rFonts w:ascii="Tahoma"/>
          <w:sz w:val="1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44992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9000</wp:posOffset>
            </wp:positionH>
            <wp:positionV relativeFrom="page">
              <wp:posOffset>17983</wp:posOffset>
            </wp:positionV>
            <wp:extent cx="7763399" cy="10040416"/>
            <wp:effectExtent l="0" t="0" r="0" b="0"/>
            <wp:wrapNone/>
            <wp:docPr id="2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399" cy="1004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71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5"/>
          <w:sz w:val="18"/>
        </w:rPr>
        <w:t>14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8.9pt;height:12.1pt;mso-position-horizontal-relative:page;mso-position-vertical-relative:page;z-index:-17470464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75"/>
                      <w:sz w:val="18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69952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v:shape style="position:absolute;left:0;top:28;width:15;height:15812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61"/>
        </w:rPr>
        <w:t>1</w:t>
      </w:r>
    </w:p>
    <w:p>
      <w:pPr>
        <w:spacing w:line="799" w:lineRule="exact" w:before="855"/>
        <w:ind w:left="2593" w:right="2573" w:firstLine="0"/>
        <w:jc w:val="center"/>
        <w:rPr>
          <w:sz w:val="66"/>
        </w:rPr>
      </w:pPr>
      <w:r>
        <w:rPr>
          <w:color w:val="FFFFFF"/>
          <w:w w:val="95"/>
          <w:sz w:val="66"/>
        </w:rPr>
        <w:t>Parte</w:t>
      </w:r>
      <w:r>
        <w:rPr>
          <w:color w:val="FFFFFF"/>
          <w:spacing w:val="24"/>
          <w:w w:val="95"/>
          <w:sz w:val="66"/>
        </w:rPr>
        <w:t> </w:t>
      </w:r>
      <w:r>
        <w:rPr>
          <w:color w:val="FFFFFF"/>
          <w:w w:val="95"/>
          <w:sz w:val="66"/>
        </w:rPr>
        <w:t>general:</w:t>
      </w:r>
    </w:p>
    <w:p>
      <w:pPr>
        <w:spacing w:line="793" w:lineRule="exact" w:before="0"/>
        <w:ind w:left="1093" w:right="1073" w:firstLine="0"/>
        <w:jc w:val="center"/>
        <w:rPr>
          <w:rFonts w:ascii="Tahoma" w:hAnsi="Tahoma"/>
          <w:b/>
          <w:sz w:val="66"/>
        </w:rPr>
      </w:pPr>
      <w:r>
        <w:rPr>
          <w:rFonts w:ascii="Tahoma" w:hAnsi="Tahoma"/>
          <w:b/>
          <w:color w:val="FFFFFF"/>
          <w:w w:val="105"/>
          <w:sz w:val="66"/>
        </w:rPr>
        <w:t>Ejecución</w:t>
      </w:r>
      <w:r>
        <w:rPr>
          <w:rFonts w:ascii="Tahoma" w:hAnsi="Tahoma"/>
          <w:b/>
          <w:color w:val="FFFFFF"/>
          <w:spacing w:val="-4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Presupuestaria</w:t>
      </w:r>
    </w:p>
    <w:p>
      <w:pPr>
        <w:spacing w:after="0" w:line="793" w:lineRule="exact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47040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2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16</wp:posOffset>
            </wp:positionH>
            <wp:positionV relativeFrom="page">
              <wp:posOffset>0</wp:posOffset>
            </wp:positionV>
            <wp:extent cx="7772383" cy="10058400"/>
            <wp:effectExtent l="0" t="0" r="0" b="0"/>
            <wp:wrapNone/>
            <wp:docPr id="2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8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81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0"/>
          <w:sz w:val="18"/>
        </w:rPr>
        <w:t>16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68416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0;top:2340;width:1433;height:1433" type="#_x0000_t75" stroked="false">
              <v:imagedata r:id="rId39" o:title=""/>
            </v:shape>
            <v:shape style="position:absolute;left:1790;top:5872;width:8660;height:1721" type="#_x0000_t75" stroked="false">
              <v:imagedata r:id="rId40" o:title=""/>
            </v:shape>
            <v:shape style="position:absolute;left:2356;top:7946;width:7527;height:3984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line="408" w:lineRule="exact" w:before="122"/>
        <w:ind w:left="2806" w:right="0" w:firstLine="0"/>
        <w:jc w:val="left"/>
        <w:rPr>
          <w:sz w:val="40"/>
        </w:rPr>
      </w:pPr>
      <w:r>
        <w:rPr>
          <w:color w:val="002D91"/>
          <w:sz w:val="40"/>
        </w:rPr>
        <w:t>Parte</w:t>
      </w:r>
      <w:r>
        <w:rPr>
          <w:color w:val="002D91"/>
          <w:spacing w:val="-33"/>
          <w:sz w:val="40"/>
        </w:rPr>
        <w:t> </w:t>
      </w:r>
      <w:r>
        <w:rPr>
          <w:color w:val="002D91"/>
          <w:sz w:val="40"/>
        </w:rPr>
        <w:t>general:</w:t>
      </w:r>
    </w:p>
    <w:p>
      <w:pPr>
        <w:tabs>
          <w:tab w:pos="2806" w:val="left" w:leader="none"/>
        </w:tabs>
        <w:spacing w:line="694" w:lineRule="exact" w:before="0"/>
        <w:ind w:left="1590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002D91"/>
          <w:position w:val="-7"/>
          <w:sz w:val="64"/>
        </w:rPr>
        <w:t>1</w:t>
        <w:tab/>
      </w:r>
      <w:r>
        <w:rPr>
          <w:rFonts w:ascii="Tahoma" w:hAnsi="Tahoma"/>
          <w:b/>
          <w:color w:val="002D91"/>
          <w:sz w:val="40"/>
        </w:rPr>
        <w:t>Ejecución</w:t>
      </w:r>
      <w:r>
        <w:rPr>
          <w:rFonts w:ascii="Tahoma" w:hAnsi="Tahoma"/>
          <w:b/>
          <w:color w:val="002D91"/>
          <w:spacing w:val="131"/>
          <w:sz w:val="40"/>
        </w:rPr>
        <w:t> </w:t>
      </w:r>
      <w:r>
        <w:rPr>
          <w:rFonts w:ascii="Tahoma" w:hAnsi="Tahoma"/>
          <w:b/>
          <w:color w:val="002D91"/>
          <w:sz w:val="40"/>
        </w:rPr>
        <w:t>Presupuestaria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pStyle w:val="Heading4"/>
        <w:numPr>
          <w:ilvl w:val="1"/>
          <w:numId w:val="2"/>
        </w:numPr>
        <w:tabs>
          <w:tab w:pos="1273" w:val="left" w:leader="none"/>
        </w:tabs>
        <w:spacing w:line="240" w:lineRule="auto" w:before="118" w:after="0"/>
        <w:ind w:left="1000" w:right="1402" w:firstLine="0"/>
        <w:jc w:val="left"/>
      </w:pPr>
      <w:r>
        <w:rPr>
          <w:color w:val="002D91"/>
          <w:w w:val="105"/>
        </w:rPr>
        <w:t>Gráfica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descripción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presupuesto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asignado,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vigente,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ejecutado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saldo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la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Entidad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line="285" w:lineRule="auto" w:before="287"/>
        <w:ind w:left="1000" w:right="977"/>
        <w:jc w:val="both"/>
      </w:pPr>
      <w:r>
        <w:rPr>
          <w:rFonts w:ascii="Arial" w:hAnsi="Arial"/>
          <w:b/>
          <w:color w:val="636466"/>
        </w:rPr>
        <w:t>Descripción:</w:t>
      </w:r>
      <w:r>
        <w:rPr>
          <w:rFonts w:ascii="Arial" w:hAnsi="Arial"/>
          <w:b/>
          <w:color w:val="636466"/>
          <w:spacing w:val="50"/>
        </w:rPr>
        <w:t> </w:t>
      </w:r>
      <w:r>
        <w:rPr>
          <w:color w:val="636466"/>
        </w:rPr>
        <w:t>El presupuesto inicial del MEM fue de noventa y dos millones doscientos noventa y tres</w:t>
      </w:r>
      <w:r>
        <w:rPr>
          <w:color w:val="636466"/>
          <w:spacing w:val="1"/>
        </w:rPr>
        <w:t> </w:t>
      </w:r>
      <w:r>
        <w:rPr>
          <w:color w:val="636466"/>
        </w:rPr>
        <w:t>mil</w:t>
      </w:r>
      <w:r>
        <w:rPr>
          <w:color w:val="636466"/>
          <w:spacing w:val="-4"/>
        </w:rPr>
        <w:t> </w:t>
      </w:r>
      <w:r>
        <w:rPr>
          <w:color w:val="636466"/>
        </w:rPr>
        <w:t>quetzales,</w:t>
      </w:r>
      <w:r>
        <w:rPr>
          <w:color w:val="636466"/>
          <w:spacing w:val="-3"/>
        </w:rPr>
        <w:t> </w:t>
      </w:r>
      <w:r>
        <w:rPr>
          <w:color w:val="636466"/>
        </w:rPr>
        <w:t>(Q.</w:t>
      </w:r>
      <w:r>
        <w:rPr>
          <w:color w:val="636466"/>
          <w:spacing w:val="-3"/>
        </w:rPr>
        <w:t> </w:t>
      </w:r>
      <w:r>
        <w:rPr>
          <w:color w:val="636466"/>
        </w:rPr>
        <w:t>92,293,000.00),</w:t>
      </w:r>
      <w:r>
        <w:rPr>
          <w:color w:val="636466"/>
          <w:spacing w:val="-3"/>
        </w:rPr>
        <w:t> </w:t>
      </w:r>
      <w:r>
        <w:rPr>
          <w:color w:val="636466"/>
        </w:rPr>
        <w:t>el</w:t>
      </w:r>
      <w:r>
        <w:rPr>
          <w:color w:val="636466"/>
          <w:spacing w:val="-3"/>
        </w:rPr>
        <w:t> </w:t>
      </w:r>
      <w:r>
        <w:rPr>
          <w:color w:val="636466"/>
        </w:rPr>
        <w:t>cual</w:t>
      </w:r>
      <w:r>
        <w:rPr>
          <w:color w:val="636466"/>
          <w:spacing w:val="-3"/>
        </w:rPr>
        <w:t> </w:t>
      </w:r>
      <w:r>
        <w:rPr>
          <w:color w:val="636466"/>
        </w:rPr>
        <w:t>tuvo</w:t>
      </w:r>
      <w:r>
        <w:rPr>
          <w:color w:val="636466"/>
          <w:spacing w:val="-3"/>
        </w:rPr>
        <w:t> </w:t>
      </w:r>
      <w:r>
        <w:rPr>
          <w:color w:val="636466"/>
        </w:rPr>
        <w:t>un</w:t>
      </w:r>
      <w:r>
        <w:rPr>
          <w:color w:val="636466"/>
          <w:spacing w:val="-3"/>
        </w:rPr>
        <w:t> </w:t>
      </w:r>
      <w:r>
        <w:rPr>
          <w:color w:val="636466"/>
        </w:rPr>
        <w:t>incremento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mil</w:t>
      </w:r>
      <w:r>
        <w:rPr>
          <w:color w:val="636466"/>
          <w:spacing w:val="-3"/>
        </w:rPr>
        <w:t> </w:t>
      </w:r>
      <w:r>
        <w:rPr>
          <w:color w:val="636466"/>
        </w:rPr>
        <w:t>ocho</w:t>
      </w:r>
      <w:r>
        <w:rPr>
          <w:color w:val="636466"/>
          <w:spacing w:val="-3"/>
        </w:rPr>
        <w:t> </w:t>
      </w:r>
      <w:r>
        <w:rPr>
          <w:color w:val="636466"/>
        </w:rPr>
        <w:t>millones</w:t>
      </w:r>
      <w:r>
        <w:rPr>
          <w:color w:val="636466"/>
          <w:spacing w:val="-3"/>
        </w:rPr>
        <w:t> </w:t>
      </w:r>
      <w:r>
        <w:rPr>
          <w:color w:val="636466"/>
        </w:rPr>
        <w:t>quinientos</w:t>
      </w:r>
      <w:r>
        <w:rPr>
          <w:color w:val="636466"/>
          <w:spacing w:val="-3"/>
        </w:rPr>
        <w:t> </w:t>
      </w:r>
      <w:r>
        <w:rPr>
          <w:color w:val="636466"/>
        </w:rPr>
        <w:t>once</w:t>
      </w:r>
      <w:r>
        <w:rPr>
          <w:color w:val="636466"/>
          <w:spacing w:val="-3"/>
        </w:rPr>
        <w:t> </w:t>
      </w:r>
      <w:r>
        <w:rPr>
          <w:color w:val="636466"/>
        </w:rPr>
        <w:t>mil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seiscientos veinte quetzales exactos (Q. 1,008,511,620.00), para el apoyo social temporal a consumidores</w:t>
      </w:r>
      <w:r>
        <w:rPr>
          <w:color w:val="636466"/>
          <w:spacing w:val="1"/>
          <w:w w:val="95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gas</w:t>
      </w:r>
      <w:r>
        <w:rPr>
          <w:color w:val="636466"/>
          <w:spacing w:val="-4"/>
        </w:rPr>
        <w:t> </w:t>
      </w:r>
      <w:r>
        <w:rPr>
          <w:color w:val="636466"/>
        </w:rPr>
        <w:t>propano</w:t>
      </w:r>
      <w:r>
        <w:rPr>
          <w:color w:val="636466"/>
          <w:spacing w:val="-4"/>
        </w:rPr>
        <w:t> </w:t>
      </w:r>
      <w:r>
        <w:rPr>
          <w:color w:val="636466"/>
        </w:rPr>
        <w:t>y</w:t>
      </w:r>
      <w:r>
        <w:rPr>
          <w:color w:val="636466"/>
          <w:spacing w:val="-4"/>
        </w:rPr>
        <w:t> </w:t>
      </w:r>
      <w:r>
        <w:rPr>
          <w:color w:val="636466"/>
        </w:rPr>
        <w:t>consumidores</w:t>
      </w:r>
      <w:r>
        <w:rPr>
          <w:color w:val="636466"/>
          <w:spacing w:val="-5"/>
        </w:rPr>
        <w:t> </w:t>
      </w:r>
      <w:r>
        <w:rPr>
          <w:color w:val="636466"/>
        </w:rPr>
        <w:t>de</w:t>
      </w:r>
      <w:r>
        <w:rPr>
          <w:color w:val="636466"/>
          <w:spacing w:val="-4"/>
        </w:rPr>
        <w:t> </w:t>
      </w:r>
      <w:r>
        <w:rPr>
          <w:color w:val="636466"/>
        </w:rPr>
        <w:t>gasolina</w:t>
      </w:r>
      <w:r>
        <w:rPr>
          <w:color w:val="636466"/>
          <w:spacing w:val="-4"/>
        </w:rPr>
        <w:t> </w:t>
      </w:r>
      <w:r>
        <w:rPr>
          <w:color w:val="636466"/>
        </w:rPr>
        <w:t>regular</w:t>
      </w:r>
      <w:r>
        <w:rPr>
          <w:color w:val="636466"/>
          <w:spacing w:val="-4"/>
        </w:rPr>
        <w:t> </w:t>
      </w:r>
      <w:r>
        <w:rPr>
          <w:color w:val="636466"/>
        </w:rPr>
        <w:t>y</w:t>
      </w:r>
      <w:r>
        <w:rPr>
          <w:color w:val="636466"/>
          <w:spacing w:val="-4"/>
        </w:rPr>
        <w:t> </w:t>
      </w:r>
      <w:r>
        <w:rPr>
          <w:color w:val="636466"/>
        </w:rPr>
        <w:t>diésel,</w:t>
      </w:r>
      <w:r>
        <w:rPr>
          <w:color w:val="636466"/>
          <w:spacing w:val="-5"/>
        </w:rPr>
        <w:t> </w:t>
      </w:r>
      <w:r>
        <w:rPr>
          <w:color w:val="636466"/>
        </w:rPr>
        <w:t>establecido</w:t>
      </w:r>
      <w:r>
        <w:rPr>
          <w:color w:val="636466"/>
          <w:spacing w:val="-4"/>
        </w:rPr>
        <w:t> </w:t>
      </w:r>
      <w:r>
        <w:rPr>
          <w:color w:val="636466"/>
        </w:rPr>
        <w:t>en</w:t>
      </w:r>
      <w:r>
        <w:rPr>
          <w:color w:val="636466"/>
          <w:spacing w:val="-4"/>
        </w:rPr>
        <w:t> </w:t>
      </w:r>
      <w:r>
        <w:rPr>
          <w:color w:val="636466"/>
        </w:rPr>
        <w:t>los</w:t>
      </w:r>
      <w:r>
        <w:rPr>
          <w:color w:val="636466"/>
          <w:spacing w:val="-4"/>
        </w:rPr>
        <w:t> </w:t>
      </w:r>
      <w:r>
        <w:rPr>
          <w:color w:val="636466"/>
        </w:rPr>
        <w:t>Decretos</w:t>
      </w:r>
      <w:r>
        <w:rPr>
          <w:color w:val="636466"/>
          <w:spacing w:val="-5"/>
        </w:rPr>
        <w:t> </w:t>
      </w:r>
      <w:r>
        <w:rPr>
          <w:color w:val="636466"/>
        </w:rPr>
        <w:t>17-2022</w:t>
      </w:r>
      <w:r>
        <w:rPr>
          <w:color w:val="636466"/>
          <w:spacing w:val="-4"/>
        </w:rPr>
        <w:t> </w:t>
      </w:r>
      <w:r>
        <w:rPr>
          <w:color w:val="636466"/>
        </w:rPr>
        <w:t>y</w:t>
      </w:r>
      <w:r>
        <w:rPr>
          <w:color w:val="636466"/>
          <w:spacing w:val="-4"/>
        </w:rPr>
        <w:t> </w:t>
      </w:r>
      <w:r>
        <w:rPr>
          <w:color w:val="636466"/>
        </w:rPr>
        <w:t>20-</w:t>
      </w:r>
      <w:r>
        <w:rPr>
          <w:color w:val="636466"/>
          <w:spacing w:val="-61"/>
        </w:rPr>
        <w:t> </w:t>
      </w:r>
      <w:r>
        <w:rPr>
          <w:color w:val="636466"/>
        </w:rPr>
        <w:t>2022 respectivamente; esto, incrementa el presupuesto vigente a un mil cien millones ochocientos</w:t>
      </w:r>
      <w:r>
        <w:rPr>
          <w:color w:val="636466"/>
          <w:spacing w:val="1"/>
        </w:rPr>
        <w:t> </w:t>
      </w:r>
      <w:r>
        <w:rPr>
          <w:color w:val="636466"/>
        </w:rPr>
        <w:t>cuatro mil seiscientos veinte quetzales exactos (Q. 1,100,804,620.00). De este total se ha ejecutado</w:t>
      </w:r>
      <w:r>
        <w:rPr>
          <w:color w:val="636466"/>
          <w:spacing w:val="1"/>
        </w:rPr>
        <w:t> </w:t>
      </w:r>
      <w:r>
        <w:rPr>
          <w:color w:val="636466"/>
        </w:rPr>
        <w:t>cuatrocientos</w:t>
      </w:r>
      <w:r>
        <w:rPr>
          <w:color w:val="636466"/>
          <w:spacing w:val="-16"/>
        </w:rPr>
        <w:t> </w:t>
      </w:r>
      <w:r>
        <w:rPr>
          <w:color w:val="636466"/>
        </w:rPr>
        <w:t>treinta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un</w:t>
      </w:r>
      <w:r>
        <w:rPr>
          <w:color w:val="636466"/>
          <w:spacing w:val="-16"/>
        </w:rPr>
        <w:t> </w:t>
      </w:r>
      <w:r>
        <w:rPr>
          <w:color w:val="636466"/>
        </w:rPr>
        <w:t>millones</w:t>
      </w:r>
      <w:r>
        <w:rPr>
          <w:color w:val="636466"/>
          <w:spacing w:val="-16"/>
        </w:rPr>
        <w:t> </w:t>
      </w:r>
      <w:r>
        <w:rPr>
          <w:color w:val="636466"/>
        </w:rPr>
        <w:t>doscientos</w:t>
      </w:r>
      <w:r>
        <w:rPr>
          <w:color w:val="636466"/>
          <w:spacing w:val="-16"/>
        </w:rPr>
        <w:t> </w:t>
      </w:r>
      <w:r>
        <w:rPr>
          <w:color w:val="636466"/>
        </w:rPr>
        <w:t>dieciséis</w:t>
      </w:r>
      <w:r>
        <w:rPr>
          <w:color w:val="636466"/>
          <w:spacing w:val="-16"/>
        </w:rPr>
        <w:t> </w:t>
      </w:r>
      <w:r>
        <w:rPr>
          <w:color w:val="636466"/>
        </w:rPr>
        <w:t>mil</w:t>
      </w:r>
      <w:r>
        <w:rPr>
          <w:color w:val="636466"/>
          <w:spacing w:val="-16"/>
        </w:rPr>
        <w:t> </w:t>
      </w:r>
      <w:r>
        <w:rPr>
          <w:color w:val="636466"/>
        </w:rPr>
        <w:t>setecientos</w:t>
      </w:r>
      <w:r>
        <w:rPr>
          <w:color w:val="636466"/>
          <w:spacing w:val="-16"/>
        </w:rPr>
        <w:t> </w:t>
      </w:r>
      <w:r>
        <w:rPr>
          <w:color w:val="636466"/>
        </w:rPr>
        <w:t>noventa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cinco</w:t>
      </w:r>
      <w:r>
        <w:rPr>
          <w:color w:val="636466"/>
          <w:spacing w:val="-16"/>
        </w:rPr>
        <w:t> </w:t>
      </w:r>
      <w:r>
        <w:rPr>
          <w:color w:val="636466"/>
        </w:rPr>
        <w:t>quetzales</w:t>
      </w:r>
      <w:r>
        <w:rPr>
          <w:color w:val="636466"/>
          <w:spacing w:val="-16"/>
        </w:rPr>
        <w:t> </w:t>
      </w:r>
      <w:r>
        <w:rPr>
          <w:color w:val="636466"/>
        </w:rPr>
        <w:t>exactos</w:t>
      </w:r>
      <w:r>
        <w:rPr>
          <w:color w:val="636466"/>
          <w:spacing w:val="-61"/>
        </w:rPr>
        <w:t> </w:t>
      </w:r>
      <w:r>
        <w:rPr>
          <w:color w:val="636466"/>
        </w:rPr>
        <w:t>(Q.</w:t>
      </w:r>
      <w:r>
        <w:rPr>
          <w:color w:val="636466"/>
          <w:spacing w:val="-21"/>
        </w:rPr>
        <w:t> </w:t>
      </w:r>
      <w:r>
        <w:rPr>
          <w:color w:val="636466"/>
        </w:rPr>
        <w:t>431,216,795.00),</w:t>
      </w:r>
      <w:r>
        <w:rPr>
          <w:color w:val="636466"/>
          <w:spacing w:val="-20"/>
        </w:rPr>
        <w:t> </w:t>
      </w:r>
      <w:r>
        <w:rPr>
          <w:color w:val="636466"/>
        </w:rPr>
        <w:t>que</w:t>
      </w:r>
      <w:r>
        <w:rPr>
          <w:color w:val="636466"/>
          <w:spacing w:val="-21"/>
        </w:rPr>
        <w:t> </w:t>
      </w:r>
      <w:r>
        <w:rPr>
          <w:color w:val="636466"/>
        </w:rPr>
        <w:t>representa</w:t>
      </w:r>
      <w:r>
        <w:rPr>
          <w:color w:val="636466"/>
          <w:spacing w:val="-20"/>
        </w:rPr>
        <w:t> </w:t>
      </w:r>
      <w:r>
        <w:rPr>
          <w:color w:val="636466"/>
        </w:rPr>
        <w:t>un</w:t>
      </w:r>
      <w:r>
        <w:rPr>
          <w:color w:val="636466"/>
          <w:spacing w:val="-20"/>
        </w:rPr>
        <w:t> </w:t>
      </w:r>
      <w:r>
        <w:rPr>
          <w:color w:val="636466"/>
        </w:rPr>
        <w:t>39%</w:t>
      </w:r>
      <w:r>
        <w:rPr>
          <w:color w:val="636466"/>
          <w:spacing w:val="-21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ejecución.</w:t>
      </w:r>
    </w:p>
    <w:p>
      <w:pPr>
        <w:pStyle w:val="BodyText"/>
        <w:spacing w:before="4"/>
        <w:rPr>
          <w:sz w:val="20"/>
        </w:rPr>
      </w:pPr>
    </w:p>
    <w:p>
      <w:pPr>
        <w:spacing w:before="113"/>
        <w:ind w:left="0" w:right="16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0"/>
          <w:sz w:val="18"/>
        </w:rPr>
        <w:t>17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67904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2340;top:3161;width:7560;height:3414" type="#_x0000_t75" stroked="false">
              <v:imagedata r:id="rId42" o:title=""/>
            </v:shape>
            <v:shape style="position:absolute;left:1790;top:9908;width:8660;height:357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0" w:val="left" w:leader="none"/>
        </w:tabs>
        <w:spacing w:line="240" w:lineRule="auto" w:before="119" w:after="0"/>
        <w:ind w:left="1720" w:right="0" w:hanging="720"/>
        <w:jc w:val="left"/>
      </w:pPr>
      <w:r>
        <w:rPr>
          <w:color w:val="002D91"/>
          <w:w w:val="105"/>
        </w:rPr>
        <w:t>Gráfica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y descripción del porcentaje de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ejecución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rFonts w:ascii="Arial" w:hAnsi="Arial"/>
          <w:b/>
          <w:color w:val="636466"/>
        </w:rPr>
        <w:t>Descripción:</w:t>
      </w:r>
      <w:r>
        <w:rPr>
          <w:rFonts w:ascii="Arial" w:hAnsi="Arial"/>
          <w:b/>
          <w:color w:val="636466"/>
          <w:spacing w:val="23"/>
        </w:rPr>
        <w:t> </w:t>
      </w:r>
      <w:r>
        <w:rPr>
          <w:color w:val="636466"/>
        </w:rPr>
        <w:t>El</w:t>
      </w:r>
      <w:r>
        <w:rPr>
          <w:color w:val="636466"/>
          <w:spacing w:val="58"/>
        </w:rPr>
        <w:t> </w:t>
      </w:r>
      <w:r>
        <w:rPr>
          <w:color w:val="636466"/>
        </w:rPr>
        <w:t>porcentaje</w:t>
      </w:r>
      <w:r>
        <w:rPr>
          <w:color w:val="636466"/>
          <w:spacing w:val="59"/>
        </w:rPr>
        <w:t> </w:t>
      </w:r>
      <w:r>
        <w:rPr>
          <w:color w:val="636466"/>
        </w:rPr>
        <w:t>del</w:t>
      </w:r>
      <w:r>
        <w:rPr>
          <w:color w:val="636466"/>
          <w:spacing w:val="59"/>
        </w:rPr>
        <w:t> </w:t>
      </w:r>
      <w:r>
        <w:rPr>
          <w:color w:val="636466"/>
        </w:rPr>
        <w:t>39%</w:t>
      </w:r>
      <w:r>
        <w:rPr>
          <w:color w:val="636466"/>
          <w:spacing w:val="59"/>
        </w:rPr>
        <w:t> </w:t>
      </w:r>
      <w:r>
        <w:rPr>
          <w:color w:val="636466"/>
        </w:rPr>
        <w:t>de</w:t>
      </w:r>
      <w:r>
        <w:rPr>
          <w:color w:val="636466"/>
          <w:spacing w:val="59"/>
        </w:rPr>
        <w:t> </w:t>
      </w:r>
      <w:r>
        <w:rPr>
          <w:color w:val="636466"/>
        </w:rPr>
        <w:t>ejecución</w:t>
      </w:r>
      <w:r>
        <w:rPr>
          <w:color w:val="636466"/>
          <w:spacing w:val="59"/>
        </w:rPr>
        <w:t> </w:t>
      </w:r>
      <w:r>
        <w:rPr>
          <w:color w:val="636466"/>
        </w:rPr>
        <w:t>presupuestaria</w:t>
      </w:r>
      <w:r>
        <w:rPr>
          <w:color w:val="636466"/>
          <w:spacing w:val="59"/>
        </w:rPr>
        <w:t> </w:t>
      </w:r>
      <w:r>
        <w:rPr>
          <w:color w:val="636466"/>
        </w:rPr>
        <w:t>del</w:t>
      </w:r>
      <w:r>
        <w:rPr>
          <w:color w:val="636466"/>
          <w:spacing w:val="59"/>
        </w:rPr>
        <w:t> </w:t>
      </w:r>
      <w:r>
        <w:rPr>
          <w:color w:val="636466"/>
        </w:rPr>
        <w:t>MEM</w:t>
      </w:r>
      <w:r>
        <w:rPr>
          <w:color w:val="636466"/>
          <w:spacing w:val="59"/>
        </w:rPr>
        <w:t> </w:t>
      </w:r>
      <w:r>
        <w:rPr>
          <w:color w:val="636466"/>
        </w:rPr>
        <w:t>corresponde</w:t>
      </w:r>
      <w:r>
        <w:rPr>
          <w:color w:val="636466"/>
          <w:spacing w:val="59"/>
        </w:rPr>
        <w:t> </w:t>
      </w:r>
      <w:r>
        <w:rPr>
          <w:color w:val="636466"/>
        </w:rPr>
        <w:t>al</w:t>
      </w:r>
      <w:r>
        <w:rPr>
          <w:color w:val="636466"/>
          <w:spacing w:val="59"/>
        </w:rPr>
        <w:t> </w:t>
      </w:r>
      <w:r>
        <w:rPr>
          <w:color w:val="636466"/>
        </w:rPr>
        <w:t>primer</w:t>
      </w:r>
      <w:r>
        <w:rPr>
          <w:color w:val="636466"/>
          <w:spacing w:val="-61"/>
        </w:rPr>
        <w:t> </w:t>
      </w:r>
      <w:r>
        <w:rPr>
          <w:color w:val="636466"/>
        </w:rPr>
        <w:t>cuatrimestre del ejercicio fiscal 2022, equivalente a cuatrocientos treinta y un millones doscientos</w:t>
      </w:r>
      <w:r>
        <w:rPr>
          <w:color w:val="636466"/>
          <w:spacing w:val="1"/>
        </w:rPr>
        <w:t> </w:t>
      </w:r>
      <w:r>
        <w:rPr>
          <w:color w:val="636466"/>
          <w:w w:val="95"/>
        </w:rPr>
        <w:t>dieciséis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mil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setecientos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noventa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y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cinco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quetzales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exactos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(Q.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431,216,795)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del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presupuesto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total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del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MEM.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0" w:val="left" w:leader="none"/>
        </w:tabs>
        <w:spacing w:line="240" w:lineRule="auto" w:before="275" w:after="0"/>
        <w:ind w:left="999" w:right="1478" w:firstLine="0"/>
        <w:jc w:val="left"/>
      </w:pPr>
      <w:r>
        <w:rPr>
          <w:color w:val="002D91"/>
          <w:w w:val="105"/>
        </w:rPr>
        <w:t>Gráfica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descripción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presupuesto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Ministerio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9"/>
          <w:w w:val="105"/>
        </w:rPr>
        <w:t> </w:t>
      </w:r>
      <w:r>
        <w:rPr>
          <w:color w:val="002D91"/>
          <w:w w:val="105"/>
        </w:rPr>
        <w:t>Energía</w:t>
      </w:r>
      <w:r>
        <w:rPr>
          <w:color w:val="002D91"/>
          <w:spacing w:val="-9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Minas</w:t>
      </w:r>
      <w:r>
        <w:rPr>
          <w:color w:val="002D91"/>
          <w:spacing w:val="-16"/>
          <w:w w:val="105"/>
        </w:rPr>
        <w:t> </w:t>
      </w:r>
      <w:r>
        <w:rPr>
          <w:color w:val="002D91"/>
          <w:w w:val="105"/>
        </w:rPr>
        <w:t>asignado,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vigente,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ejecutado</w:t>
      </w:r>
      <w:r>
        <w:rPr>
          <w:color w:val="002D91"/>
          <w:spacing w:val="-16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saldo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por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grupo</w:t>
      </w:r>
      <w:r>
        <w:rPr>
          <w:color w:val="002D91"/>
          <w:spacing w:val="-16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gasto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spacing w:before="0"/>
        <w:ind w:left="17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5"/>
          <w:sz w:val="18"/>
        </w:rPr>
        <w:t>18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67392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3039;top:2113;width:6161;height:3247" type="#_x0000_t75" stroked="false">
              <v:imagedata r:id="rId44" o:title=""/>
            </v:shape>
            <v:shape style="position:absolute;left:2043;top:9916;width:8153;height:3586" type="#_x0000_t75" stroked="false">
              <v:imagedata r:id="rId45" o:title=""/>
            </v:shape>
            <v:shape style="position:absolute;left:2043;top:8290;width:8153;height:1475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pStyle w:val="BodyText"/>
        <w:spacing w:line="285" w:lineRule="auto" w:before="115"/>
        <w:ind w:left="1000" w:right="978"/>
        <w:jc w:val="both"/>
      </w:pPr>
      <w:r>
        <w:rPr>
          <w:rFonts w:ascii="Arial" w:hAnsi="Arial"/>
          <w:b/>
          <w:color w:val="636466"/>
          <w:w w:val="105"/>
        </w:rPr>
        <w:t>Descripción:</w:t>
      </w:r>
      <w:r>
        <w:rPr>
          <w:rFonts w:ascii="Arial" w:hAnsi="Arial"/>
          <w:b/>
          <w:color w:val="636466"/>
          <w:spacing w:val="-2"/>
          <w:w w:val="105"/>
        </w:rPr>
        <w:t> </w:t>
      </w:r>
      <w:r>
        <w:rPr>
          <w:color w:val="636466"/>
          <w:w w:val="105"/>
        </w:rPr>
        <w:t>La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grafica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muestra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la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ejecución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porcentual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por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grupo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gasto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del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presupuesto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del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MEM</w:t>
      </w:r>
      <w:r>
        <w:rPr>
          <w:color w:val="636466"/>
          <w:spacing w:val="-64"/>
          <w:w w:val="105"/>
        </w:rPr>
        <w:t> </w:t>
      </w:r>
      <w:r>
        <w:rPr>
          <w:color w:val="636466"/>
          <w:w w:val="105"/>
        </w:rPr>
        <w:t>correspondiente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al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primer</w:t>
      </w:r>
      <w:r>
        <w:rPr>
          <w:color w:val="636466"/>
          <w:spacing w:val="-12"/>
          <w:w w:val="105"/>
        </w:rPr>
        <w:t> </w:t>
      </w:r>
      <w:r>
        <w:rPr>
          <w:color w:val="636466"/>
          <w:w w:val="105"/>
        </w:rPr>
        <w:t>cuatrimestre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del</w:t>
      </w:r>
      <w:r>
        <w:rPr>
          <w:color w:val="636466"/>
          <w:spacing w:val="-12"/>
          <w:w w:val="105"/>
        </w:rPr>
        <w:t> </w:t>
      </w:r>
      <w:r>
        <w:rPr>
          <w:color w:val="636466"/>
          <w:w w:val="105"/>
        </w:rPr>
        <w:t>ejercicio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fiscal</w:t>
      </w:r>
      <w:r>
        <w:rPr>
          <w:color w:val="636466"/>
          <w:spacing w:val="-12"/>
          <w:w w:val="105"/>
        </w:rPr>
        <w:t> </w:t>
      </w:r>
      <w:r>
        <w:rPr>
          <w:color w:val="636466"/>
          <w:w w:val="105"/>
        </w:rPr>
        <w:t>2022,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habiendo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una</w:t>
      </w:r>
      <w:r>
        <w:rPr>
          <w:color w:val="636466"/>
          <w:spacing w:val="-12"/>
          <w:w w:val="105"/>
        </w:rPr>
        <w:t> </w:t>
      </w:r>
      <w:r>
        <w:rPr>
          <w:color w:val="636466"/>
          <w:w w:val="105"/>
        </w:rPr>
        <w:t>mayor</w:t>
      </w:r>
      <w:r>
        <w:rPr>
          <w:color w:val="636466"/>
          <w:spacing w:val="-13"/>
          <w:w w:val="105"/>
        </w:rPr>
        <w:t> </w:t>
      </w:r>
      <w:r>
        <w:rPr>
          <w:color w:val="636466"/>
          <w:w w:val="105"/>
        </w:rPr>
        <w:t>concentración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del presupuesto en el grupo de gasto 400 Transferencias Corrientes, para cumplir lo establecido en los</w:t>
      </w:r>
      <w:r>
        <w:rPr>
          <w:color w:val="636466"/>
          <w:spacing w:val="-61"/>
        </w:rPr>
        <w:t> </w:t>
      </w:r>
      <w:r>
        <w:rPr>
          <w:color w:val="636466"/>
        </w:rPr>
        <w:t>Decretos</w:t>
      </w:r>
      <w:r>
        <w:rPr>
          <w:color w:val="636466"/>
          <w:spacing w:val="-14"/>
        </w:rPr>
        <w:t> </w:t>
      </w:r>
      <w:r>
        <w:rPr>
          <w:color w:val="636466"/>
        </w:rPr>
        <w:t>17-2022</w:t>
      </w:r>
      <w:r>
        <w:rPr>
          <w:color w:val="636466"/>
          <w:spacing w:val="-14"/>
        </w:rPr>
        <w:t> </w:t>
      </w:r>
      <w:r>
        <w:rPr>
          <w:color w:val="636466"/>
        </w:rPr>
        <w:t>“Ley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Apoyo</w:t>
      </w:r>
      <w:r>
        <w:rPr>
          <w:color w:val="636466"/>
          <w:spacing w:val="-14"/>
        </w:rPr>
        <w:t> </w:t>
      </w:r>
      <w:r>
        <w:rPr>
          <w:color w:val="636466"/>
        </w:rPr>
        <w:t>Social</w:t>
      </w:r>
      <w:r>
        <w:rPr>
          <w:color w:val="636466"/>
          <w:spacing w:val="-14"/>
        </w:rPr>
        <w:t> </w:t>
      </w:r>
      <w:r>
        <w:rPr>
          <w:color w:val="636466"/>
        </w:rPr>
        <w:t>Temporal</w:t>
      </w:r>
      <w:r>
        <w:rPr>
          <w:color w:val="636466"/>
          <w:spacing w:val="-14"/>
        </w:rPr>
        <w:t> </w:t>
      </w:r>
      <w:r>
        <w:rPr>
          <w:color w:val="636466"/>
        </w:rPr>
        <w:t>a</w:t>
      </w:r>
      <w:r>
        <w:rPr>
          <w:color w:val="636466"/>
          <w:spacing w:val="-14"/>
        </w:rPr>
        <w:t> </w:t>
      </w:r>
      <w:r>
        <w:rPr>
          <w:color w:val="636466"/>
        </w:rPr>
        <w:t>los</w:t>
      </w:r>
      <w:r>
        <w:rPr>
          <w:color w:val="636466"/>
          <w:spacing w:val="-14"/>
        </w:rPr>
        <w:t> </w:t>
      </w:r>
      <w:r>
        <w:rPr>
          <w:color w:val="636466"/>
        </w:rPr>
        <w:t>Consumidores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Gas</w:t>
      </w:r>
      <w:r>
        <w:rPr>
          <w:color w:val="636466"/>
          <w:spacing w:val="-14"/>
        </w:rPr>
        <w:t> </w:t>
      </w:r>
      <w:r>
        <w:rPr>
          <w:color w:val="636466"/>
        </w:rPr>
        <w:t>Propano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4"/>
        </w:rPr>
        <w:t> </w:t>
      </w:r>
      <w:r>
        <w:rPr>
          <w:color w:val="636466"/>
        </w:rPr>
        <w:t>22-2022</w:t>
      </w:r>
      <w:r>
        <w:rPr>
          <w:color w:val="636466"/>
          <w:spacing w:val="-14"/>
        </w:rPr>
        <w:t> </w:t>
      </w:r>
      <w:r>
        <w:rPr>
          <w:color w:val="636466"/>
        </w:rPr>
        <w:t>“Ley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  <w:spacing w:val="-1"/>
        </w:rPr>
        <w:t>Apoyo</w:t>
      </w:r>
      <w:r>
        <w:rPr>
          <w:color w:val="636466"/>
          <w:spacing w:val="-17"/>
        </w:rPr>
        <w:t> </w:t>
      </w:r>
      <w:r>
        <w:rPr>
          <w:color w:val="636466"/>
        </w:rPr>
        <w:t>Social</w:t>
      </w:r>
      <w:r>
        <w:rPr>
          <w:color w:val="636466"/>
          <w:spacing w:val="-17"/>
        </w:rPr>
        <w:t> </w:t>
      </w:r>
      <w:r>
        <w:rPr>
          <w:color w:val="636466"/>
        </w:rPr>
        <w:t>Temporal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7"/>
        </w:rPr>
        <w:t> </w:t>
      </w:r>
      <w:r>
        <w:rPr>
          <w:color w:val="636466"/>
        </w:rPr>
        <w:t>Consumidores</w:t>
      </w:r>
      <w:r>
        <w:rPr>
          <w:color w:val="636466"/>
          <w:spacing w:val="-17"/>
        </w:rPr>
        <w:t> </w:t>
      </w:r>
      <w:r>
        <w:rPr>
          <w:color w:val="636466"/>
        </w:rPr>
        <w:t>Gasolina</w:t>
      </w:r>
      <w:r>
        <w:rPr>
          <w:color w:val="636466"/>
          <w:spacing w:val="-17"/>
        </w:rPr>
        <w:t> </w:t>
      </w:r>
      <w:r>
        <w:rPr>
          <w:color w:val="636466"/>
        </w:rPr>
        <w:t>Regular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Diésel”.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1" w:val="left" w:leader="none"/>
        </w:tabs>
        <w:spacing w:line="240" w:lineRule="auto" w:before="119" w:after="0"/>
        <w:ind w:left="1000" w:right="1166" w:firstLine="0"/>
        <w:jc w:val="left"/>
      </w:pPr>
      <w:r>
        <w:rPr>
          <w:color w:val="002D91"/>
          <w:w w:val="105"/>
        </w:rPr>
        <w:t>Gráfica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descripción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presupuesto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asignado,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vigente,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ejecutado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saldo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grupo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gasto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00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“Servicios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Personales”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line="285" w:lineRule="auto" w:before="115"/>
        <w:ind w:left="1000" w:right="978"/>
        <w:jc w:val="both"/>
      </w:pPr>
      <w:r>
        <w:rPr>
          <w:rFonts w:ascii="Arial" w:hAnsi="Arial"/>
          <w:b/>
          <w:color w:val="636466"/>
        </w:rPr>
        <w:t>Descripción:</w:t>
      </w:r>
      <w:r>
        <w:rPr>
          <w:rFonts w:ascii="Arial" w:hAnsi="Arial"/>
          <w:b/>
          <w:color w:val="636466"/>
          <w:spacing w:val="6"/>
        </w:rPr>
        <w:t> </w:t>
      </w:r>
      <w:r>
        <w:rPr>
          <w:color w:val="636466"/>
        </w:rPr>
        <w:t>El</w:t>
      </w:r>
      <w:r>
        <w:rPr>
          <w:color w:val="636466"/>
          <w:spacing w:val="-6"/>
        </w:rPr>
        <w:t> </w:t>
      </w:r>
      <w:r>
        <w:rPr>
          <w:color w:val="636466"/>
        </w:rPr>
        <w:t>presupuesto</w:t>
      </w:r>
      <w:r>
        <w:rPr>
          <w:color w:val="636466"/>
          <w:spacing w:val="-7"/>
        </w:rPr>
        <w:t> </w:t>
      </w: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MEM</w:t>
      </w:r>
      <w:r>
        <w:rPr>
          <w:color w:val="636466"/>
          <w:spacing w:val="-6"/>
        </w:rPr>
        <w:t> </w:t>
      </w:r>
      <w:r>
        <w:rPr>
          <w:color w:val="636466"/>
        </w:rPr>
        <w:t>es</w:t>
      </w:r>
      <w:r>
        <w:rPr>
          <w:color w:val="636466"/>
          <w:spacing w:val="-7"/>
        </w:rPr>
        <w:t> </w:t>
      </w:r>
      <w:r>
        <w:rPr>
          <w:color w:val="636466"/>
        </w:rPr>
        <w:t>relativamente</w:t>
      </w:r>
      <w:r>
        <w:rPr>
          <w:color w:val="636466"/>
          <w:spacing w:val="-6"/>
        </w:rPr>
        <w:t> </w:t>
      </w:r>
      <w:r>
        <w:rPr>
          <w:color w:val="636466"/>
        </w:rPr>
        <w:t>poco</w:t>
      </w:r>
      <w:r>
        <w:rPr>
          <w:color w:val="636466"/>
          <w:spacing w:val="-7"/>
        </w:rPr>
        <w:t> </w:t>
      </w:r>
      <w:r>
        <w:rPr>
          <w:color w:val="636466"/>
        </w:rPr>
        <w:t>en</w:t>
      </w:r>
      <w:r>
        <w:rPr>
          <w:color w:val="636466"/>
          <w:spacing w:val="-6"/>
        </w:rPr>
        <w:t> </w:t>
      </w:r>
      <w:r>
        <w:rPr>
          <w:color w:val="636466"/>
        </w:rPr>
        <w:t>comparación</w:t>
      </w:r>
      <w:r>
        <w:rPr>
          <w:color w:val="636466"/>
          <w:spacing w:val="-6"/>
        </w:rPr>
        <w:t> </w:t>
      </w:r>
      <w:r>
        <w:rPr>
          <w:color w:val="636466"/>
        </w:rPr>
        <w:t>con</w:t>
      </w:r>
      <w:r>
        <w:rPr>
          <w:color w:val="636466"/>
          <w:spacing w:val="-7"/>
        </w:rPr>
        <w:t> </w:t>
      </w:r>
      <w:r>
        <w:rPr>
          <w:color w:val="636466"/>
        </w:rPr>
        <w:t>los</w:t>
      </w:r>
      <w:r>
        <w:rPr>
          <w:color w:val="636466"/>
          <w:spacing w:val="-6"/>
        </w:rPr>
        <w:t> </w:t>
      </w:r>
      <w:r>
        <w:rPr>
          <w:color w:val="636466"/>
        </w:rPr>
        <w:t>otros</w:t>
      </w:r>
      <w:r>
        <w:rPr>
          <w:color w:val="636466"/>
          <w:spacing w:val="-6"/>
        </w:rPr>
        <w:t> </w:t>
      </w:r>
      <w:r>
        <w:rPr>
          <w:color w:val="636466"/>
        </w:rPr>
        <w:t>ministerios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Estado,</w:t>
      </w:r>
      <w:r>
        <w:rPr>
          <w:color w:val="636466"/>
          <w:spacing w:val="-10"/>
        </w:rPr>
        <w:t> </w:t>
      </w:r>
      <w:r>
        <w:rPr>
          <w:color w:val="636466"/>
        </w:rPr>
        <w:t>y</w:t>
      </w:r>
      <w:r>
        <w:rPr>
          <w:color w:val="636466"/>
          <w:spacing w:val="-9"/>
        </w:rPr>
        <w:t> </w:t>
      </w:r>
      <w:r>
        <w:rPr>
          <w:color w:val="636466"/>
        </w:rPr>
        <w:t>en</w:t>
      </w:r>
      <w:r>
        <w:rPr>
          <w:color w:val="636466"/>
          <w:spacing w:val="-9"/>
        </w:rPr>
        <w:t> </w:t>
      </w:r>
      <w:r>
        <w:rPr>
          <w:color w:val="636466"/>
        </w:rPr>
        <w:t>su</w:t>
      </w:r>
      <w:r>
        <w:rPr>
          <w:color w:val="636466"/>
          <w:spacing w:val="-9"/>
        </w:rPr>
        <w:t> </w:t>
      </w:r>
      <w:r>
        <w:rPr>
          <w:color w:val="636466"/>
        </w:rPr>
        <w:t>mayoría</w:t>
      </w:r>
      <w:r>
        <w:rPr>
          <w:color w:val="636466"/>
          <w:spacing w:val="-9"/>
        </w:rPr>
        <w:t> </w:t>
      </w:r>
      <w:r>
        <w:rPr>
          <w:color w:val="636466"/>
        </w:rPr>
        <w:t>está</w:t>
      </w:r>
      <w:r>
        <w:rPr>
          <w:color w:val="636466"/>
          <w:spacing w:val="-10"/>
        </w:rPr>
        <w:t> </w:t>
      </w:r>
      <w:r>
        <w:rPr>
          <w:color w:val="636466"/>
        </w:rPr>
        <w:t>destinado</w:t>
      </w:r>
      <w:r>
        <w:rPr>
          <w:color w:val="636466"/>
          <w:spacing w:val="-9"/>
        </w:rPr>
        <w:t> </w:t>
      </w:r>
      <w:r>
        <w:rPr>
          <w:color w:val="636466"/>
        </w:rPr>
        <w:t>al</w:t>
      </w:r>
      <w:r>
        <w:rPr>
          <w:color w:val="636466"/>
          <w:spacing w:val="-9"/>
        </w:rPr>
        <w:t> </w:t>
      </w:r>
      <w:r>
        <w:rPr>
          <w:color w:val="636466"/>
        </w:rPr>
        <w:t>grupo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gato</w:t>
      </w:r>
      <w:r>
        <w:rPr>
          <w:color w:val="636466"/>
          <w:spacing w:val="-9"/>
        </w:rPr>
        <w:t> </w:t>
      </w:r>
      <w:r>
        <w:rPr>
          <w:color w:val="636466"/>
        </w:rPr>
        <w:t>00</w:t>
      </w:r>
      <w:r>
        <w:rPr>
          <w:color w:val="636466"/>
          <w:spacing w:val="-10"/>
        </w:rPr>
        <w:t> </w:t>
      </w:r>
      <w:r>
        <w:rPr>
          <w:color w:val="636466"/>
        </w:rPr>
        <w:t>“Servicios</w:t>
      </w:r>
      <w:r>
        <w:rPr>
          <w:color w:val="636466"/>
          <w:spacing w:val="-9"/>
        </w:rPr>
        <w:t> </w:t>
      </w:r>
      <w:r>
        <w:rPr>
          <w:color w:val="636466"/>
        </w:rPr>
        <w:t>Personales”</w:t>
      </w:r>
      <w:r>
        <w:rPr>
          <w:color w:val="636466"/>
          <w:spacing w:val="-9"/>
        </w:rPr>
        <w:t> </w:t>
      </w:r>
      <w:r>
        <w:rPr>
          <w:color w:val="636466"/>
        </w:rPr>
        <w:t>para</w:t>
      </w:r>
      <w:r>
        <w:rPr>
          <w:color w:val="636466"/>
          <w:spacing w:val="-9"/>
        </w:rPr>
        <w:t> </w:t>
      </w:r>
      <w:r>
        <w:rPr>
          <w:color w:val="636466"/>
        </w:rPr>
        <w:t>lograr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10"/>
        </w:rPr>
        <w:t> </w:t>
      </w:r>
      <w:r>
        <w:rPr>
          <w:color w:val="636466"/>
        </w:rPr>
        <w:t>metas</w:t>
      </w:r>
      <w:r>
        <w:rPr>
          <w:color w:val="636466"/>
          <w:spacing w:val="-60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objetivo</w:t>
      </w:r>
      <w:r>
        <w:rPr>
          <w:color w:val="636466"/>
          <w:spacing w:val="-17"/>
        </w:rPr>
        <w:t> </w:t>
      </w:r>
      <w:r>
        <w:rPr>
          <w:color w:val="636466"/>
        </w:rPr>
        <w:t>institucionales.</w:t>
      </w:r>
    </w:p>
    <w:p>
      <w:pPr>
        <w:pStyle w:val="BodyText"/>
        <w:spacing w:before="2"/>
        <w:rPr>
          <w:sz w:val="13"/>
        </w:rPr>
      </w:pPr>
    </w:p>
    <w:p>
      <w:pPr>
        <w:spacing w:before="113"/>
        <w:ind w:left="0" w:right="159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0"/>
          <w:sz w:val="18"/>
        </w:rPr>
        <w:t>19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66880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2304;top:7155;width:7632;height:1213" type="#_x0000_t75" stroked="false">
              <v:imagedata r:id="rId47" o:title=""/>
            </v:shape>
            <v:shape style="position:absolute;left:2984;top:8653;width:6243;height:3126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0" w:val="left" w:leader="none"/>
        </w:tabs>
        <w:spacing w:line="240" w:lineRule="auto" w:before="119" w:after="0"/>
        <w:ind w:left="1719" w:right="0" w:hanging="721"/>
        <w:jc w:val="left"/>
      </w:pPr>
      <w:r>
        <w:rPr>
          <w:color w:val="002D91"/>
          <w:w w:val="105"/>
        </w:rPr>
        <w:t>Importancia</w:t>
      </w:r>
      <w:r>
        <w:rPr>
          <w:color w:val="002D91"/>
          <w:spacing w:val="-8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la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erogación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servicios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personales</w:t>
      </w:r>
    </w:p>
    <w:p>
      <w:pPr>
        <w:pStyle w:val="BodyText"/>
        <w:spacing w:before="11"/>
        <w:rPr>
          <w:rFonts w:ascii="Tahoma"/>
          <w:b/>
        </w:rPr>
      </w:pPr>
    </w:p>
    <w:p>
      <w:pPr>
        <w:pStyle w:val="BodyText"/>
        <w:spacing w:line="285" w:lineRule="auto" w:before="107"/>
        <w:ind w:left="1000" w:right="978"/>
        <w:jc w:val="both"/>
      </w:pPr>
      <w:r>
        <w:rPr>
          <w:color w:val="636466"/>
        </w:rPr>
        <w:t>La importancia de la contratación de personal permanente y por contrato en el MEM, se deriva de la</w:t>
      </w:r>
      <w:r>
        <w:rPr>
          <w:color w:val="636466"/>
          <w:spacing w:val="1"/>
        </w:rPr>
        <w:t> </w:t>
      </w:r>
      <w:r>
        <w:rPr>
          <w:color w:val="636466"/>
        </w:rPr>
        <w:t>naturaleza,</w:t>
      </w:r>
      <w:r>
        <w:rPr>
          <w:color w:val="636466"/>
          <w:spacing w:val="-2"/>
        </w:rPr>
        <w:t> </w:t>
      </w:r>
      <w:r>
        <w:rPr>
          <w:color w:val="636466"/>
        </w:rPr>
        <w:t>del</w:t>
      </w:r>
      <w:r>
        <w:rPr>
          <w:color w:val="636466"/>
          <w:spacing w:val="-1"/>
        </w:rPr>
        <w:t> </w:t>
      </w:r>
      <w:r>
        <w:rPr>
          <w:color w:val="636466"/>
        </w:rPr>
        <w:t>que</w:t>
      </w:r>
      <w:r>
        <w:rPr>
          <w:color w:val="636466"/>
          <w:spacing w:val="-2"/>
        </w:rPr>
        <w:t> </w:t>
      </w:r>
      <w:r>
        <w:rPr>
          <w:color w:val="636466"/>
        </w:rPr>
        <w:t>hacer</w:t>
      </w:r>
      <w:r>
        <w:rPr>
          <w:color w:val="636466"/>
          <w:spacing w:val="-1"/>
        </w:rPr>
        <w:t> </w:t>
      </w:r>
      <w:r>
        <w:rPr>
          <w:color w:val="636466"/>
        </w:rPr>
        <w:t>del</w:t>
      </w:r>
      <w:r>
        <w:rPr>
          <w:color w:val="636466"/>
          <w:spacing w:val="-2"/>
        </w:rPr>
        <w:t> </w:t>
      </w:r>
      <w:r>
        <w:rPr>
          <w:color w:val="636466"/>
        </w:rPr>
        <w:t>Ministerio,</w:t>
      </w:r>
      <w:r>
        <w:rPr>
          <w:color w:val="636466"/>
          <w:spacing w:val="-1"/>
        </w:rPr>
        <w:t> </w:t>
      </w:r>
      <w:r>
        <w:rPr>
          <w:color w:val="636466"/>
        </w:rPr>
        <w:t>ya</w:t>
      </w:r>
      <w:r>
        <w:rPr>
          <w:color w:val="636466"/>
          <w:spacing w:val="-2"/>
        </w:rPr>
        <w:t> </w:t>
      </w:r>
      <w:r>
        <w:rPr>
          <w:color w:val="636466"/>
        </w:rPr>
        <w:t>que</w:t>
      </w:r>
      <w:r>
        <w:rPr>
          <w:color w:val="636466"/>
          <w:spacing w:val="-1"/>
        </w:rPr>
        <w:t> </w:t>
      </w:r>
      <w:r>
        <w:rPr>
          <w:color w:val="636466"/>
        </w:rPr>
        <w:t>es</w:t>
      </w:r>
      <w:r>
        <w:rPr>
          <w:color w:val="636466"/>
          <w:spacing w:val="-2"/>
        </w:rPr>
        <w:t> </w:t>
      </w:r>
      <w:r>
        <w:rPr>
          <w:color w:val="636466"/>
        </w:rPr>
        <w:t>un</w:t>
      </w:r>
      <w:r>
        <w:rPr>
          <w:color w:val="636466"/>
          <w:spacing w:val="-1"/>
        </w:rPr>
        <w:t> </w:t>
      </w:r>
      <w:r>
        <w:rPr>
          <w:color w:val="636466"/>
        </w:rPr>
        <w:t>ente</w:t>
      </w:r>
      <w:r>
        <w:rPr>
          <w:color w:val="636466"/>
          <w:spacing w:val="-2"/>
        </w:rPr>
        <w:t> </w:t>
      </w:r>
      <w:r>
        <w:rPr>
          <w:color w:val="636466"/>
        </w:rPr>
        <w:t>regulador</w:t>
      </w:r>
      <w:r>
        <w:rPr>
          <w:color w:val="636466"/>
          <w:spacing w:val="-1"/>
        </w:rPr>
        <w:t> </w:t>
      </w:r>
      <w:r>
        <w:rPr>
          <w:color w:val="636466"/>
        </w:rPr>
        <w:t>y</w:t>
      </w:r>
      <w:r>
        <w:rPr>
          <w:color w:val="636466"/>
          <w:spacing w:val="-2"/>
        </w:rPr>
        <w:t> </w:t>
      </w:r>
      <w:r>
        <w:rPr>
          <w:color w:val="636466"/>
        </w:rPr>
        <w:t>normativo</w:t>
      </w:r>
      <w:r>
        <w:rPr>
          <w:color w:val="636466"/>
          <w:spacing w:val="-1"/>
        </w:rPr>
        <w:t> </w:t>
      </w:r>
      <w:r>
        <w:rPr>
          <w:color w:val="636466"/>
        </w:rPr>
        <w:t>en</w:t>
      </w:r>
      <w:r>
        <w:rPr>
          <w:color w:val="636466"/>
          <w:spacing w:val="-2"/>
        </w:rPr>
        <w:t> </w:t>
      </w:r>
      <w:r>
        <w:rPr>
          <w:color w:val="636466"/>
        </w:rPr>
        <w:t>las</w:t>
      </w:r>
      <w:r>
        <w:rPr>
          <w:color w:val="636466"/>
          <w:spacing w:val="-1"/>
        </w:rPr>
        <w:t> </w:t>
      </w:r>
      <w:r>
        <w:rPr>
          <w:color w:val="636466"/>
        </w:rPr>
        <w:t>actividades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Hidrocarburos, Minería y Energía, en virtud de ello la contratación en el grupo de gastos de servicios</w:t>
      </w:r>
      <w:r>
        <w:rPr>
          <w:color w:val="636466"/>
          <w:spacing w:val="1"/>
        </w:rPr>
        <w:t> </w:t>
      </w:r>
      <w:r>
        <w:rPr>
          <w:color w:val="636466"/>
        </w:rPr>
        <w:t>personales es sumamente importante para poder cumplir con los objetivos que están orientados a la</w:t>
      </w:r>
      <w:r>
        <w:rPr>
          <w:color w:val="636466"/>
          <w:spacing w:val="1"/>
        </w:rPr>
        <w:t> </w:t>
      </w:r>
      <w:r>
        <w:rPr>
          <w:color w:val="636466"/>
        </w:rPr>
        <w:t>política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gobierno.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Por otro lado, parte de la importancia radica en la promoción y fortalecimiento que coadyuven en las</w:t>
      </w:r>
      <w:r>
        <w:rPr>
          <w:color w:val="636466"/>
          <w:spacing w:val="1"/>
        </w:rPr>
        <w:t> </w:t>
      </w:r>
      <w:r>
        <w:rPr>
          <w:color w:val="636466"/>
        </w:rPr>
        <w:t>actividades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exploración</w:t>
      </w:r>
      <w:r>
        <w:rPr>
          <w:color w:val="636466"/>
          <w:spacing w:val="-6"/>
        </w:rPr>
        <w:t> </w:t>
      </w:r>
      <w:r>
        <w:rPr>
          <w:color w:val="636466"/>
        </w:rPr>
        <w:t>y</w:t>
      </w:r>
      <w:r>
        <w:rPr>
          <w:color w:val="636466"/>
          <w:spacing w:val="-6"/>
        </w:rPr>
        <w:t> </w:t>
      </w:r>
      <w:r>
        <w:rPr>
          <w:color w:val="636466"/>
        </w:rPr>
        <w:t>explotación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hidrocarburos,</w:t>
      </w:r>
      <w:r>
        <w:rPr>
          <w:color w:val="636466"/>
          <w:spacing w:val="-6"/>
        </w:rPr>
        <w:t> </w:t>
      </w:r>
      <w:r>
        <w:rPr>
          <w:color w:val="636466"/>
        </w:rPr>
        <w:t>en</w:t>
      </w:r>
      <w:r>
        <w:rPr>
          <w:color w:val="636466"/>
          <w:spacing w:val="-6"/>
        </w:rPr>
        <w:t> </w:t>
      </w:r>
      <w:r>
        <w:rPr>
          <w:color w:val="636466"/>
        </w:rPr>
        <w:t>fomentar</w:t>
      </w:r>
      <w:r>
        <w:rPr>
          <w:color w:val="636466"/>
          <w:spacing w:val="-6"/>
        </w:rPr>
        <w:t> </w:t>
      </w:r>
      <w:r>
        <w:rPr>
          <w:color w:val="636466"/>
        </w:rPr>
        <w:t>las</w:t>
      </w:r>
      <w:r>
        <w:rPr>
          <w:color w:val="636466"/>
          <w:spacing w:val="-6"/>
        </w:rPr>
        <w:t> </w:t>
      </w:r>
      <w:r>
        <w:rPr>
          <w:color w:val="636466"/>
        </w:rPr>
        <w:t>actividades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exploración</w:t>
      </w:r>
      <w:r>
        <w:rPr>
          <w:color w:val="636466"/>
          <w:spacing w:val="-6"/>
        </w:rPr>
        <w:t> </w:t>
      </w:r>
      <w:r>
        <w:rPr>
          <w:color w:val="636466"/>
        </w:rPr>
        <w:t>y</w:t>
      </w:r>
      <w:r>
        <w:rPr>
          <w:color w:val="636466"/>
          <w:spacing w:val="-60"/>
        </w:rPr>
        <w:t> </w:t>
      </w:r>
      <w:r>
        <w:rPr>
          <w:color w:val="636466"/>
        </w:rPr>
        <w:t>explotación</w:t>
      </w:r>
      <w:r>
        <w:rPr>
          <w:color w:val="636466"/>
          <w:spacing w:val="-15"/>
        </w:rPr>
        <w:t> </w:t>
      </w:r>
      <w:r>
        <w:rPr>
          <w:color w:val="636466"/>
        </w:rPr>
        <w:t>minera,</w:t>
      </w:r>
      <w:r>
        <w:rPr>
          <w:color w:val="636466"/>
          <w:spacing w:val="-15"/>
        </w:rPr>
        <w:t> </w:t>
      </w:r>
      <w:r>
        <w:rPr>
          <w:color w:val="636466"/>
        </w:rPr>
        <w:t>así</w:t>
      </w:r>
      <w:r>
        <w:rPr>
          <w:color w:val="636466"/>
          <w:spacing w:val="-14"/>
        </w:rPr>
        <w:t> </w:t>
      </w:r>
      <w:r>
        <w:rPr>
          <w:color w:val="636466"/>
        </w:rPr>
        <w:t>como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4"/>
        </w:rPr>
        <w:t> </w:t>
      </w:r>
      <w:r>
        <w:rPr>
          <w:color w:val="636466"/>
        </w:rPr>
        <w:t>el</w:t>
      </w:r>
      <w:r>
        <w:rPr>
          <w:color w:val="636466"/>
          <w:spacing w:val="-15"/>
        </w:rPr>
        <w:t> </w:t>
      </w:r>
      <w:r>
        <w:rPr>
          <w:color w:val="636466"/>
        </w:rPr>
        <w:t>fomento</w:t>
      </w:r>
      <w:r>
        <w:rPr>
          <w:color w:val="636466"/>
          <w:spacing w:val="-14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las</w:t>
      </w:r>
      <w:r>
        <w:rPr>
          <w:color w:val="636466"/>
          <w:spacing w:val="-14"/>
        </w:rPr>
        <w:t> </w:t>
      </w:r>
      <w:r>
        <w:rPr>
          <w:color w:val="636466"/>
        </w:rPr>
        <w:t>actividades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generación,</w:t>
      </w:r>
      <w:r>
        <w:rPr>
          <w:color w:val="636466"/>
          <w:spacing w:val="-15"/>
        </w:rPr>
        <w:t> </w:t>
      </w:r>
      <w:r>
        <w:rPr>
          <w:color w:val="636466"/>
        </w:rPr>
        <w:t>transmisión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generación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energía,</w:t>
      </w:r>
      <w:r>
        <w:rPr>
          <w:color w:val="636466"/>
          <w:spacing w:val="-13"/>
        </w:rPr>
        <w:t> </w:t>
      </w:r>
      <w:r>
        <w:rPr>
          <w:color w:val="636466"/>
        </w:rPr>
        <w:t>por</w:t>
      </w:r>
      <w:r>
        <w:rPr>
          <w:color w:val="636466"/>
          <w:spacing w:val="-13"/>
        </w:rPr>
        <w:t> </w:t>
      </w:r>
      <w:r>
        <w:rPr>
          <w:color w:val="636466"/>
        </w:rPr>
        <w:t>ser</w:t>
      </w:r>
      <w:r>
        <w:rPr>
          <w:color w:val="636466"/>
          <w:spacing w:val="-13"/>
        </w:rPr>
        <w:t> </w:t>
      </w:r>
      <w:r>
        <w:rPr>
          <w:color w:val="636466"/>
        </w:rPr>
        <w:t>parte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los</w:t>
      </w:r>
      <w:r>
        <w:rPr>
          <w:color w:val="636466"/>
          <w:spacing w:val="-13"/>
        </w:rPr>
        <w:t> </w:t>
      </w:r>
      <w:r>
        <w:rPr>
          <w:color w:val="636466"/>
        </w:rPr>
        <w:t>indicadores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desarrollo</w:t>
      </w:r>
      <w:r>
        <w:rPr>
          <w:color w:val="636466"/>
          <w:spacing w:val="-13"/>
        </w:rPr>
        <w:t> </w:t>
      </w:r>
      <w:r>
        <w:rPr>
          <w:color w:val="636466"/>
        </w:rPr>
        <w:t>económico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social</w:t>
      </w:r>
      <w:r>
        <w:rPr>
          <w:color w:val="636466"/>
          <w:spacing w:val="-13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país,</w:t>
      </w:r>
      <w:r>
        <w:rPr>
          <w:color w:val="636466"/>
          <w:spacing w:val="-13"/>
        </w:rPr>
        <w:t> </w:t>
      </w:r>
      <w:r>
        <w:rPr>
          <w:color w:val="636466"/>
        </w:rPr>
        <w:t>lo</w:t>
      </w:r>
      <w:r>
        <w:rPr>
          <w:color w:val="636466"/>
          <w:spacing w:val="-13"/>
        </w:rPr>
        <w:t> </w:t>
      </w:r>
      <w:r>
        <w:rPr>
          <w:color w:val="636466"/>
        </w:rPr>
        <w:t>que</w:t>
      </w:r>
      <w:r>
        <w:rPr>
          <w:color w:val="636466"/>
          <w:spacing w:val="-13"/>
        </w:rPr>
        <w:t> </w:t>
      </w:r>
      <w:r>
        <w:rPr>
          <w:color w:val="636466"/>
        </w:rPr>
        <w:t>requiere</w:t>
      </w:r>
      <w:r>
        <w:rPr>
          <w:color w:val="636466"/>
          <w:spacing w:val="-13"/>
        </w:rPr>
        <w:t> </w:t>
      </w:r>
      <w:r>
        <w:rPr>
          <w:color w:val="636466"/>
        </w:rPr>
        <w:t>contar</w:t>
      </w:r>
      <w:r>
        <w:rPr>
          <w:color w:val="636466"/>
          <w:spacing w:val="-61"/>
        </w:rPr>
        <w:t> </w:t>
      </w:r>
      <w:r>
        <w:rPr>
          <w:color w:val="636466"/>
        </w:rPr>
        <w:t>con</w:t>
      </w:r>
      <w:r>
        <w:rPr>
          <w:color w:val="636466"/>
          <w:spacing w:val="-17"/>
        </w:rPr>
        <w:t> </w:t>
      </w:r>
      <w:r>
        <w:rPr>
          <w:color w:val="636466"/>
        </w:rPr>
        <w:t>el</w:t>
      </w:r>
      <w:r>
        <w:rPr>
          <w:color w:val="636466"/>
          <w:spacing w:val="-17"/>
        </w:rPr>
        <w:t> </w:t>
      </w:r>
      <w:r>
        <w:rPr>
          <w:color w:val="636466"/>
        </w:rPr>
        <w:t>personal</w:t>
      </w:r>
      <w:r>
        <w:rPr>
          <w:color w:val="636466"/>
          <w:spacing w:val="-16"/>
        </w:rPr>
        <w:t> </w:t>
      </w:r>
      <w:r>
        <w:rPr>
          <w:color w:val="636466"/>
        </w:rPr>
        <w:t>idóneo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necesario,</w:t>
      </w:r>
      <w:r>
        <w:rPr>
          <w:color w:val="636466"/>
          <w:spacing w:val="-16"/>
        </w:rPr>
        <w:t> </w:t>
      </w:r>
      <w:r>
        <w:rPr>
          <w:color w:val="636466"/>
        </w:rPr>
        <w:t>para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16"/>
        </w:rPr>
        <w:t> </w:t>
      </w:r>
      <w:r>
        <w:rPr>
          <w:color w:val="636466"/>
        </w:rPr>
        <w:t>consecución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sus</w:t>
      </w:r>
      <w:r>
        <w:rPr>
          <w:color w:val="636466"/>
          <w:spacing w:val="-16"/>
        </w:rPr>
        <w:t> </w:t>
      </w:r>
      <w:r>
        <w:rPr>
          <w:color w:val="636466"/>
        </w:rPr>
        <w:t>objetivos.</w:t>
      </w:r>
    </w:p>
    <w:p>
      <w:pPr>
        <w:pStyle w:val="BodyText"/>
        <w:spacing w:before="4"/>
        <w:rPr>
          <w:sz w:val="27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0" w:val="left" w:leader="none"/>
        </w:tabs>
        <w:spacing w:line="240" w:lineRule="auto" w:before="0" w:after="0"/>
        <w:ind w:left="1000" w:right="1114" w:firstLine="0"/>
        <w:jc w:val="left"/>
      </w:pPr>
      <w:r>
        <w:rPr>
          <w:color w:val="002D91"/>
          <w:w w:val="105"/>
        </w:rPr>
        <w:t>Gráfica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descripción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presupuesto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vigente,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ejecutado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saldo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la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inversión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general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4"/>
        </w:rPr>
      </w:pPr>
    </w:p>
    <w:p>
      <w:pPr>
        <w:pStyle w:val="BodyText"/>
        <w:spacing w:line="285" w:lineRule="auto" w:before="115"/>
        <w:ind w:left="1000" w:right="978"/>
        <w:jc w:val="both"/>
      </w:pPr>
      <w:r>
        <w:rPr>
          <w:rFonts w:ascii="Arial" w:hAnsi="Arial"/>
          <w:b/>
          <w:color w:val="636466"/>
        </w:rPr>
        <w:t>Descripción: </w:t>
      </w:r>
      <w:r>
        <w:rPr>
          <w:color w:val="636466"/>
        </w:rPr>
        <w:t>La ejecución en el rubro de inversión del MEM es relativamente baja, derivado, que el</w:t>
      </w:r>
      <w:r>
        <w:rPr>
          <w:color w:val="636466"/>
          <w:spacing w:val="1"/>
        </w:rPr>
        <w:t> </w:t>
      </w:r>
      <w:r>
        <w:rPr>
          <w:color w:val="636466"/>
        </w:rPr>
        <w:t>Ministerio</w:t>
      </w:r>
      <w:r>
        <w:rPr>
          <w:color w:val="636466"/>
          <w:spacing w:val="-16"/>
        </w:rPr>
        <w:t> </w:t>
      </w:r>
      <w:r>
        <w:rPr>
          <w:color w:val="636466"/>
        </w:rPr>
        <w:t>es</w:t>
      </w:r>
      <w:r>
        <w:rPr>
          <w:color w:val="636466"/>
          <w:spacing w:val="-16"/>
        </w:rPr>
        <w:t> </w:t>
      </w:r>
      <w:r>
        <w:rPr>
          <w:color w:val="636466"/>
        </w:rPr>
        <w:t>un</w:t>
      </w:r>
      <w:r>
        <w:rPr>
          <w:color w:val="636466"/>
          <w:spacing w:val="-16"/>
        </w:rPr>
        <w:t> </w:t>
      </w:r>
      <w:r>
        <w:rPr>
          <w:color w:val="636466"/>
        </w:rPr>
        <w:t>ente</w:t>
      </w:r>
      <w:r>
        <w:rPr>
          <w:color w:val="636466"/>
          <w:spacing w:val="-16"/>
        </w:rPr>
        <w:t> </w:t>
      </w:r>
      <w:r>
        <w:rPr>
          <w:color w:val="636466"/>
        </w:rPr>
        <w:t>regulador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normativo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actividades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Hidrocarburos,</w:t>
      </w:r>
      <w:r>
        <w:rPr>
          <w:color w:val="636466"/>
          <w:spacing w:val="-15"/>
        </w:rPr>
        <w:t> </w:t>
      </w:r>
      <w:r>
        <w:rPr>
          <w:color w:val="636466"/>
        </w:rPr>
        <w:t>Minería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Energía,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6"/>
        </w:rPr>
        <w:t> </w:t>
      </w:r>
      <w:r>
        <w:rPr>
          <w:color w:val="636466"/>
        </w:rPr>
        <w:t>tal</w:t>
      </w:r>
      <w:r>
        <w:rPr>
          <w:color w:val="636466"/>
          <w:spacing w:val="-61"/>
        </w:rPr>
        <w:t> </w:t>
      </w:r>
      <w:r>
        <w:rPr>
          <w:color w:val="636466"/>
        </w:rPr>
        <w:t>sentido</w:t>
      </w:r>
      <w:r>
        <w:rPr>
          <w:color w:val="636466"/>
          <w:spacing w:val="-17"/>
        </w:rPr>
        <w:t> </w:t>
      </w:r>
      <w:r>
        <w:rPr>
          <w:color w:val="636466"/>
        </w:rPr>
        <w:t>no</w:t>
      </w:r>
      <w:r>
        <w:rPr>
          <w:color w:val="636466"/>
          <w:spacing w:val="-17"/>
        </w:rPr>
        <w:t> </w:t>
      </w:r>
      <w:r>
        <w:rPr>
          <w:color w:val="636466"/>
        </w:rPr>
        <w:t>ejecuta</w:t>
      </w:r>
      <w:r>
        <w:rPr>
          <w:color w:val="636466"/>
          <w:spacing w:val="-17"/>
        </w:rPr>
        <w:t> </w:t>
      </w:r>
      <w:r>
        <w:rPr>
          <w:color w:val="636466"/>
        </w:rPr>
        <w:t>obras.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Lo que se refleja en la ejecución del rubro de inversión corresponde a adquisiciones de equipos de</w:t>
      </w:r>
      <w:r>
        <w:rPr>
          <w:color w:val="636466"/>
          <w:spacing w:val="1"/>
        </w:rPr>
        <w:t> </w:t>
      </w:r>
      <w:r>
        <w:rPr>
          <w:color w:val="636466"/>
        </w:rPr>
        <w:t>oficina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equipos</w:t>
      </w:r>
      <w:r>
        <w:rPr>
          <w:color w:val="636466"/>
          <w:spacing w:val="-15"/>
        </w:rPr>
        <w:t> </w:t>
      </w:r>
      <w:r>
        <w:rPr>
          <w:color w:val="636466"/>
        </w:rPr>
        <w:t>técnicos</w:t>
      </w:r>
      <w:r>
        <w:rPr>
          <w:color w:val="636466"/>
          <w:spacing w:val="-14"/>
        </w:rPr>
        <w:t> </w:t>
      </w:r>
      <w:r>
        <w:rPr>
          <w:color w:val="636466"/>
        </w:rPr>
        <w:t>para</w:t>
      </w:r>
      <w:r>
        <w:rPr>
          <w:color w:val="636466"/>
          <w:spacing w:val="-15"/>
        </w:rPr>
        <w:t> </w:t>
      </w:r>
      <w:r>
        <w:rPr>
          <w:color w:val="636466"/>
        </w:rPr>
        <w:t>laboratorios,</w:t>
      </w:r>
      <w:r>
        <w:rPr>
          <w:color w:val="636466"/>
          <w:spacing w:val="-15"/>
        </w:rPr>
        <w:t> </w:t>
      </w:r>
      <w:r>
        <w:rPr>
          <w:color w:val="636466"/>
        </w:rPr>
        <w:t>que</w:t>
      </w:r>
      <w:r>
        <w:rPr>
          <w:color w:val="636466"/>
          <w:spacing w:val="-14"/>
        </w:rPr>
        <w:t> </w:t>
      </w:r>
      <w:r>
        <w:rPr>
          <w:color w:val="636466"/>
        </w:rPr>
        <w:t>sirven</w:t>
      </w:r>
      <w:r>
        <w:rPr>
          <w:color w:val="636466"/>
          <w:spacing w:val="-15"/>
        </w:rPr>
        <w:t> </w:t>
      </w:r>
      <w:r>
        <w:rPr>
          <w:color w:val="636466"/>
        </w:rPr>
        <w:t>para</w:t>
      </w:r>
      <w:r>
        <w:rPr>
          <w:color w:val="636466"/>
          <w:spacing w:val="-15"/>
        </w:rPr>
        <w:t> </w:t>
      </w:r>
      <w:r>
        <w:rPr>
          <w:color w:val="636466"/>
        </w:rPr>
        <w:t>llevar</w:t>
      </w:r>
      <w:r>
        <w:rPr>
          <w:color w:val="636466"/>
          <w:spacing w:val="-14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cabo</w:t>
      </w:r>
      <w:r>
        <w:rPr>
          <w:color w:val="636466"/>
          <w:spacing w:val="-15"/>
        </w:rPr>
        <w:t> </w:t>
      </w:r>
      <w:r>
        <w:rPr>
          <w:color w:val="636466"/>
        </w:rPr>
        <w:t>las</w:t>
      </w:r>
      <w:r>
        <w:rPr>
          <w:color w:val="636466"/>
          <w:spacing w:val="-15"/>
        </w:rPr>
        <w:t> </w:t>
      </w:r>
      <w:r>
        <w:rPr>
          <w:color w:val="636466"/>
        </w:rPr>
        <w:t>actividades</w:t>
      </w:r>
      <w:r>
        <w:rPr>
          <w:color w:val="636466"/>
          <w:spacing w:val="-14"/>
        </w:rPr>
        <w:t> </w:t>
      </w:r>
      <w:r>
        <w:rPr>
          <w:color w:val="636466"/>
        </w:rPr>
        <w:t>inherentes</w:t>
      </w:r>
      <w:r>
        <w:rPr>
          <w:color w:val="636466"/>
          <w:spacing w:val="-15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los</w:t>
      </w:r>
      <w:r>
        <w:rPr>
          <w:color w:val="636466"/>
          <w:spacing w:val="-61"/>
        </w:rPr>
        <w:t> </w:t>
      </w:r>
      <w:r>
        <w:rPr>
          <w:color w:val="636466"/>
        </w:rPr>
        <w:t>programas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apoyo</w:t>
      </w:r>
      <w:r>
        <w:rPr>
          <w:color w:val="636466"/>
          <w:spacing w:val="-8"/>
        </w:rPr>
        <w:t> </w:t>
      </w:r>
      <w:r>
        <w:rPr>
          <w:color w:val="636466"/>
        </w:rPr>
        <w:t>y</w:t>
      </w:r>
      <w:r>
        <w:rPr>
          <w:color w:val="636466"/>
          <w:spacing w:val="-9"/>
        </w:rPr>
        <w:t> </w:t>
      </w:r>
      <w:r>
        <w:rPr>
          <w:color w:val="636466"/>
        </w:rPr>
        <w:t>sustantivos</w:t>
      </w:r>
      <w:r>
        <w:rPr>
          <w:color w:val="636466"/>
          <w:spacing w:val="-8"/>
        </w:rPr>
        <w:t> </w:t>
      </w:r>
      <w:r>
        <w:rPr>
          <w:color w:val="636466"/>
        </w:rPr>
        <w:t>del</w:t>
      </w:r>
      <w:r>
        <w:rPr>
          <w:color w:val="636466"/>
          <w:spacing w:val="-9"/>
        </w:rPr>
        <w:t> </w:t>
      </w:r>
      <w:r>
        <w:rPr>
          <w:color w:val="636466"/>
        </w:rPr>
        <w:t>Ministerio,</w:t>
      </w:r>
      <w:r>
        <w:rPr>
          <w:color w:val="636466"/>
          <w:spacing w:val="-8"/>
        </w:rPr>
        <w:t> </w:t>
      </w:r>
      <w:r>
        <w:rPr>
          <w:color w:val="636466"/>
        </w:rPr>
        <w:t>coadyuvando</w:t>
      </w:r>
      <w:r>
        <w:rPr>
          <w:color w:val="636466"/>
          <w:spacing w:val="-9"/>
        </w:rPr>
        <w:t> </w:t>
      </w:r>
      <w:r>
        <w:rPr>
          <w:color w:val="636466"/>
        </w:rPr>
        <w:t>con</w:t>
      </w:r>
      <w:r>
        <w:rPr>
          <w:color w:val="636466"/>
          <w:spacing w:val="-8"/>
        </w:rPr>
        <w:t> </w:t>
      </w:r>
      <w:r>
        <w:rPr>
          <w:color w:val="636466"/>
        </w:rPr>
        <w:t>ello</w:t>
      </w:r>
      <w:r>
        <w:rPr>
          <w:color w:val="636466"/>
          <w:spacing w:val="-9"/>
        </w:rPr>
        <w:t> </w:t>
      </w:r>
      <w:r>
        <w:rPr>
          <w:color w:val="636466"/>
        </w:rPr>
        <w:t>al</w:t>
      </w:r>
      <w:r>
        <w:rPr>
          <w:color w:val="636466"/>
          <w:spacing w:val="-8"/>
        </w:rPr>
        <w:t> </w:t>
      </w:r>
      <w:r>
        <w:rPr>
          <w:color w:val="636466"/>
        </w:rPr>
        <w:t>cumplimiento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los</w:t>
      </w:r>
      <w:r>
        <w:rPr>
          <w:color w:val="636466"/>
          <w:spacing w:val="-9"/>
        </w:rPr>
        <w:t> </w:t>
      </w:r>
      <w:r>
        <w:rPr>
          <w:color w:val="636466"/>
        </w:rPr>
        <w:t>objetivos</w:t>
      </w:r>
      <w:r>
        <w:rPr>
          <w:color w:val="636466"/>
          <w:spacing w:val="-61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metas</w:t>
      </w:r>
      <w:r>
        <w:rPr>
          <w:color w:val="636466"/>
          <w:spacing w:val="-17"/>
        </w:rPr>
        <w:t> </w:t>
      </w:r>
      <w:r>
        <w:rPr>
          <w:color w:val="636466"/>
        </w:rPr>
        <w:t>proyectadas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programas</w:t>
      </w:r>
      <w:r>
        <w:rPr>
          <w:color w:val="636466"/>
          <w:spacing w:val="-17"/>
        </w:rPr>
        <w:t> </w:t>
      </w:r>
      <w:r>
        <w:rPr>
          <w:color w:val="636466"/>
        </w:rPr>
        <w:t>durante</w:t>
      </w:r>
      <w:r>
        <w:rPr>
          <w:color w:val="636466"/>
          <w:spacing w:val="-17"/>
        </w:rPr>
        <w:t> </w:t>
      </w:r>
      <w:r>
        <w:rPr>
          <w:color w:val="636466"/>
        </w:rPr>
        <w:t>cada</w:t>
      </w:r>
      <w:r>
        <w:rPr>
          <w:color w:val="636466"/>
          <w:spacing w:val="-16"/>
        </w:rPr>
        <w:t> </w:t>
      </w:r>
      <w:r>
        <w:rPr>
          <w:color w:val="636466"/>
        </w:rPr>
        <w:t>ejercicio</w:t>
      </w:r>
      <w:r>
        <w:rPr>
          <w:color w:val="636466"/>
          <w:spacing w:val="-17"/>
        </w:rPr>
        <w:t> </w:t>
      </w:r>
      <w:r>
        <w:rPr>
          <w:color w:val="636466"/>
        </w:rPr>
        <w:t>fiscal.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114"/>
        <w:ind w:left="138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20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66368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2427;top:3331;width:7387;height:1998" type="#_x0000_t75" stroked="false">
              <v:imagedata r:id="rId49" o:title=""/>
            </v:shape>
            <v:shape style="position:absolute;left:2736;top:5711;width:6768;height:3734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1" w:val="left" w:leader="none"/>
        </w:tabs>
        <w:spacing w:line="240" w:lineRule="auto" w:before="119" w:after="0"/>
        <w:ind w:left="1000" w:right="1197" w:firstLine="0"/>
        <w:jc w:val="left"/>
      </w:pPr>
      <w:r>
        <w:rPr>
          <w:color w:val="002D91"/>
          <w:w w:val="105"/>
        </w:rPr>
        <w:t>Gráfica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descripción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presupuesto</w:t>
      </w:r>
      <w:r>
        <w:rPr>
          <w:color w:val="002D91"/>
          <w:spacing w:val="31"/>
          <w:w w:val="105"/>
        </w:rPr>
        <w:t> </w:t>
      </w:r>
      <w:r>
        <w:rPr>
          <w:color w:val="002D91"/>
          <w:w w:val="105"/>
        </w:rPr>
        <w:t>vigente,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ejecutado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30"/>
          <w:w w:val="105"/>
        </w:rPr>
        <w:t> </w:t>
      </w:r>
      <w:r>
        <w:rPr>
          <w:color w:val="002D91"/>
          <w:w w:val="105"/>
        </w:rPr>
        <w:t>saldo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por</w:t>
      </w:r>
      <w:r>
        <w:rPr>
          <w:color w:val="002D91"/>
          <w:spacing w:val="4"/>
          <w:w w:val="105"/>
        </w:rPr>
        <w:t> </w:t>
      </w:r>
      <w:r>
        <w:rPr>
          <w:color w:val="002D91"/>
          <w:w w:val="105"/>
        </w:rPr>
        <w:t>finalidad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7"/>
        </w:rPr>
      </w:pPr>
    </w:p>
    <w:p>
      <w:pPr>
        <w:pStyle w:val="BodyText"/>
        <w:spacing w:line="285" w:lineRule="auto" w:before="115"/>
        <w:ind w:left="1000" w:right="978"/>
        <w:jc w:val="both"/>
      </w:pPr>
      <w:r>
        <w:rPr>
          <w:rFonts w:ascii="Arial" w:hAnsi="Arial"/>
          <w:b/>
          <w:color w:val="636466"/>
        </w:rPr>
        <w:t>Descripción: </w:t>
      </w:r>
      <w:r>
        <w:rPr>
          <w:color w:val="636466"/>
        </w:rPr>
        <w:t>El mayor porcentaje del presupuesto del MEM, se encuentra enfocado a la finalidad de</w:t>
      </w:r>
      <w:r>
        <w:rPr>
          <w:color w:val="636466"/>
          <w:spacing w:val="1"/>
        </w:rPr>
        <w:t> </w:t>
      </w:r>
      <w:r>
        <w:rPr>
          <w:color w:val="636466"/>
        </w:rPr>
        <w:t>asuntos económicos, que representa un 99% del presupuesto vigente, esto se debe a la naturaleza del</w:t>
      </w:r>
      <w:r>
        <w:rPr>
          <w:color w:val="636466"/>
          <w:spacing w:val="-61"/>
        </w:rPr>
        <w:t> </w:t>
      </w:r>
      <w:r>
        <w:rPr>
          <w:color w:val="63646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</w:rPr>
        <w:t>hacer</w:t>
      </w:r>
      <w:r>
        <w:rPr>
          <w:color w:val="636466"/>
          <w:spacing w:val="-17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Ministerio.</w:t>
      </w:r>
    </w:p>
    <w:p>
      <w:pPr>
        <w:pStyle w:val="BodyText"/>
        <w:spacing w:before="2"/>
        <w:rPr>
          <w:sz w:val="31"/>
        </w:rPr>
      </w:pPr>
    </w:p>
    <w:p>
      <w:pPr>
        <w:pStyle w:val="Heading4"/>
        <w:numPr>
          <w:ilvl w:val="1"/>
          <w:numId w:val="2"/>
        </w:numPr>
        <w:tabs>
          <w:tab w:pos="1719" w:val="left" w:leader="none"/>
          <w:tab w:pos="1720" w:val="left" w:leader="none"/>
        </w:tabs>
        <w:spacing w:line="240" w:lineRule="auto" w:before="1" w:after="0"/>
        <w:ind w:left="1719" w:right="0" w:hanging="721"/>
        <w:jc w:val="left"/>
      </w:pPr>
      <w:r>
        <w:rPr>
          <w:color w:val="002D91"/>
          <w:w w:val="105"/>
        </w:rPr>
        <w:t>Explicación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la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ejecución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presupuestaria</w:t>
      </w:r>
      <w:r>
        <w:rPr>
          <w:color w:val="002D91"/>
          <w:spacing w:val="-2"/>
          <w:w w:val="105"/>
        </w:rPr>
        <w:t> </w:t>
      </w:r>
      <w:r>
        <w:rPr>
          <w:color w:val="002D91"/>
          <w:w w:val="105"/>
        </w:rPr>
        <w:t>por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su</w:t>
      </w:r>
      <w:r>
        <w:rPr>
          <w:color w:val="002D91"/>
          <w:spacing w:val="-1"/>
          <w:w w:val="105"/>
        </w:rPr>
        <w:t> </w:t>
      </w:r>
      <w:r>
        <w:rPr>
          <w:color w:val="002D91"/>
          <w:w w:val="105"/>
        </w:rPr>
        <w:t>finalidad</w:t>
      </w:r>
    </w:p>
    <w:p>
      <w:pPr>
        <w:pStyle w:val="BodyText"/>
        <w:spacing w:before="3"/>
        <w:rPr>
          <w:rFonts w:ascii="Tahoma"/>
          <w:b/>
          <w:sz w:val="31"/>
        </w:rPr>
      </w:pPr>
    </w:p>
    <w:p>
      <w:pPr>
        <w:pStyle w:val="BodyText"/>
        <w:spacing w:line="285" w:lineRule="auto"/>
        <w:ind w:left="1000" w:right="976"/>
        <w:jc w:val="both"/>
      </w:pPr>
      <w:r>
        <w:rPr>
          <w:color w:val="636466"/>
          <w:w w:val="105"/>
        </w:rPr>
        <w:t>El presupuesto del MEM está orientado con cargo al cumplimiento de la Finalidad 05 “ASUNTOS</w:t>
      </w:r>
      <w:r>
        <w:rPr>
          <w:color w:val="636466"/>
          <w:spacing w:val="1"/>
          <w:w w:val="105"/>
        </w:rPr>
        <w:t> </w:t>
      </w:r>
      <w:r>
        <w:rPr>
          <w:color w:val="636466"/>
        </w:rPr>
        <w:t>ECONOMICOS”, específicamente para el desarrollo de la función 03 “Combustibles y Energía” y función</w:t>
      </w:r>
      <w:r>
        <w:rPr>
          <w:color w:val="636466"/>
          <w:spacing w:val="-61"/>
        </w:rPr>
        <w:t> </w:t>
      </w:r>
      <w:r>
        <w:rPr>
          <w:color w:val="636466"/>
          <w:w w:val="105"/>
        </w:rPr>
        <w:t>04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“Minería,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Manufactura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y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Construcción”.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000"/>
        <w:jc w:val="both"/>
      </w:pPr>
      <w:r>
        <w:rPr>
          <w:color w:val="636466"/>
        </w:rPr>
        <w:t>El</w:t>
      </w:r>
      <w:r>
        <w:rPr>
          <w:color w:val="636466"/>
          <w:spacing w:val="-8"/>
        </w:rPr>
        <w:t> </w:t>
      </w:r>
      <w:r>
        <w:rPr>
          <w:color w:val="636466"/>
        </w:rPr>
        <w:t>presupuesto</w:t>
      </w:r>
      <w:r>
        <w:rPr>
          <w:color w:val="636466"/>
          <w:spacing w:val="-7"/>
        </w:rPr>
        <w:t> </w:t>
      </w:r>
      <w:r>
        <w:rPr>
          <w:color w:val="636466"/>
        </w:rPr>
        <w:t>del</w:t>
      </w:r>
      <w:r>
        <w:rPr>
          <w:color w:val="636466"/>
          <w:spacing w:val="-7"/>
        </w:rPr>
        <w:t> </w:t>
      </w:r>
      <w:r>
        <w:rPr>
          <w:color w:val="636466"/>
        </w:rPr>
        <w:t>MEM</w:t>
      </w:r>
      <w:r>
        <w:rPr>
          <w:color w:val="636466"/>
          <w:spacing w:val="-8"/>
        </w:rPr>
        <w:t> </w:t>
      </w:r>
      <w:r>
        <w:rPr>
          <w:color w:val="636466"/>
        </w:rPr>
        <w:t>está</w:t>
      </w:r>
      <w:r>
        <w:rPr>
          <w:color w:val="636466"/>
          <w:spacing w:val="-7"/>
        </w:rPr>
        <w:t> </w:t>
      </w:r>
      <w:r>
        <w:rPr>
          <w:color w:val="636466"/>
        </w:rPr>
        <w:t>clasificado</w:t>
      </w:r>
      <w:r>
        <w:rPr>
          <w:color w:val="636466"/>
          <w:spacing w:val="-7"/>
        </w:rPr>
        <w:t> </w:t>
      </w:r>
      <w:r>
        <w:rPr>
          <w:color w:val="636466"/>
        </w:rPr>
        <w:t>en</w:t>
      </w:r>
      <w:r>
        <w:rPr>
          <w:color w:val="636466"/>
          <w:spacing w:val="-8"/>
        </w:rPr>
        <w:t> </w:t>
      </w:r>
      <w:r>
        <w:rPr>
          <w:color w:val="636466"/>
        </w:rPr>
        <w:t>tres</w:t>
      </w:r>
      <w:r>
        <w:rPr>
          <w:color w:val="636466"/>
          <w:spacing w:val="-7"/>
        </w:rPr>
        <w:t> </w:t>
      </w:r>
      <w:r>
        <w:rPr>
          <w:color w:val="636466"/>
        </w:rPr>
        <w:t>finalidades: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 w:before="1"/>
        <w:ind w:left="1000" w:right="976"/>
        <w:jc w:val="both"/>
      </w:pPr>
      <w:r>
        <w:rPr>
          <w:color w:val="636466"/>
        </w:rPr>
        <w:t>Servicios</w:t>
      </w:r>
      <w:r>
        <w:rPr>
          <w:color w:val="636466"/>
          <w:spacing w:val="-13"/>
        </w:rPr>
        <w:t> </w:t>
      </w:r>
      <w:r>
        <w:rPr>
          <w:color w:val="636466"/>
        </w:rPr>
        <w:t>Públicos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Generales,</w:t>
      </w:r>
      <w:r>
        <w:rPr>
          <w:color w:val="636466"/>
          <w:spacing w:val="-13"/>
        </w:rPr>
        <w:t> </w:t>
      </w:r>
      <w:r>
        <w:rPr>
          <w:color w:val="636466"/>
        </w:rPr>
        <w:t>esta</w:t>
      </w:r>
      <w:r>
        <w:rPr>
          <w:color w:val="636466"/>
          <w:spacing w:val="-13"/>
        </w:rPr>
        <w:t> </w:t>
      </w:r>
      <w:r>
        <w:rPr>
          <w:color w:val="636466"/>
        </w:rPr>
        <w:t>finalidad</w:t>
      </w:r>
      <w:r>
        <w:rPr>
          <w:color w:val="636466"/>
          <w:spacing w:val="-13"/>
        </w:rPr>
        <w:t> </w:t>
      </w:r>
      <w:r>
        <w:rPr>
          <w:color w:val="636466"/>
        </w:rPr>
        <w:t>tiene</w:t>
      </w:r>
      <w:r>
        <w:rPr>
          <w:color w:val="636466"/>
          <w:spacing w:val="-13"/>
        </w:rPr>
        <w:t> </w:t>
      </w:r>
      <w:r>
        <w:rPr>
          <w:color w:val="636466"/>
        </w:rPr>
        <w:t>un</w:t>
      </w:r>
      <w:r>
        <w:rPr>
          <w:color w:val="636466"/>
          <w:spacing w:val="-13"/>
        </w:rPr>
        <w:t> </w:t>
      </w:r>
      <w:r>
        <w:rPr>
          <w:color w:val="636466"/>
        </w:rPr>
        <w:t>presupuesto</w:t>
      </w:r>
      <w:r>
        <w:rPr>
          <w:color w:val="636466"/>
          <w:spacing w:val="-13"/>
        </w:rPr>
        <w:t> </w:t>
      </w:r>
      <w:r>
        <w:rPr>
          <w:color w:val="636466"/>
        </w:rPr>
        <w:t>asignado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Q.</w:t>
      </w:r>
      <w:r>
        <w:rPr>
          <w:color w:val="636466"/>
          <w:spacing w:val="-12"/>
        </w:rPr>
        <w:t> </w:t>
      </w:r>
      <w:r>
        <w:rPr>
          <w:color w:val="636466"/>
        </w:rPr>
        <w:t>3,316,064.00</w:t>
      </w:r>
      <w:r>
        <w:rPr>
          <w:color w:val="636466"/>
          <w:spacing w:val="-13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cual</w:t>
      </w:r>
      <w:r>
        <w:rPr>
          <w:color w:val="636466"/>
          <w:spacing w:val="-61"/>
        </w:rPr>
        <w:t> </w:t>
      </w:r>
      <w:r>
        <w:rPr>
          <w:color w:val="636466"/>
          <w:spacing w:val="-1"/>
        </w:rPr>
        <w:t>se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ha</w:t>
      </w:r>
      <w:r>
        <w:rPr>
          <w:color w:val="636466"/>
          <w:spacing w:val="-14"/>
        </w:rPr>
        <w:t> </w:t>
      </w:r>
      <w:r>
        <w:rPr>
          <w:color w:val="636466"/>
          <w:spacing w:val="-1"/>
        </w:rPr>
        <w:t>ejecutado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Q.</w:t>
      </w:r>
      <w:r>
        <w:rPr>
          <w:color w:val="636466"/>
          <w:spacing w:val="-14"/>
        </w:rPr>
        <w:t> </w:t>
      </w:r>
      <w:r>
        <w:rPr>
          <w:color w:val="636466"/>
          <w:spacing w:val="-1"/>
        </w:rPr>
        <w:t>1,201,367.00,</w:t>
      </w:r>
      <w:r>
        <w:rPr>
          <w:color w:val="636466"/>
          <w:spacing w:val="-14"/>
        </w:rPr>
        <w:t> </w:t>
      </w:r>
      <w:r>
        <w:rPr>
          <w:color w:val="636466"/>
        </w:rPr>
        <w:t>con</w:t>
      </w:r>
      <w:r>
        <w:rPr>
          <w:color w:val="636466"/>
          <w:spacing w:val="-15"/>
        </w:rPr>
        <w:t> </w:t>
      </w:r>
      <w:r>
        <w:rPr>
          <w:color w:val="636466"/>
        </w:rPr>
        <w:t>un</w:t>
      </w:r>
      <w:r>
        <w:rPr>
          <w:color w:val="636466"/>
          <w:spacing w:val="-14"/>
        </w:rPr>
        <w:t> </w:t>
      </w:r>
      <w:r>
        <w:rPr>
          <w:color w:val="636466"/>
        </w:rPr>
        <w:t>saldo</w:t>
      </w:r>
      <w:r>
        <w:rPr>
          <w:color w:val="636466"/>
          <w:spacing w:val="-15"/>
        </w:rPr>
        <w:t> </w:t>
      </w:r>
      <w:r>
        <w:rPr>
          <w:color w:val="636466"/>
        </w:rPr>
        <w:t>pendiente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ejecutar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Q.</w:t>
      </w:r>
      <w:r>
        <w:rPr>
          <w:color w:val="636466"/>
          <w:spacing w:val="-15"/>
        </w:rPr>
        <w:t> </w:t>
      </w:r>
      <w:r>
        <w:rPr>
          <w:color w:val="636466"/>
        </w:rPr>
        <w:t>2,114,697.00,</w:t>
      </w:r>
      <w:r>
        <w:rPr>
          <w:color w:val="636466"/>
          <w:spacing w:val="-14"/>
        </w:rPr>
        <w:t> </w:t>
      </w:r>
      <w:r>
        <w:rPr>
          <w:color w:val="636466"/>
        </w:rPr>
        <w:t>reflejando</w:t>
      </w:r>
      <w:r>
        <w:rPr>
          <w:color w:val="636466"/>
          <w:spacing w:val="-14"/>
        </w:rPr>
        <w:t> </w:t>
      </w:r>
      <w:r>
        <w:rPr>
          <w:color w:val="636466"/>
        </w:rPr>
        <w:t>una</w:t>
      </w:r>
      <w:r>
        <w:rPr>
          <w:color w:val="636466"/>
          <w:spacing w:val="-61"/>
        </w:rPr>
        <w:t> </w:t>
      </w:r>
      <w:r>
        <w:rPr>
          <w:color w:val="636466"/>
        </w:rPr>
        <w:t>ejecución</w:t>
      </w:r>
      <w:r>
        <w:rPr>
          <w:color w:val="636466"/>
          <w:spacing w:val="17"/>
        </w:rPr>
        <w:t> </w:t>
      </w:r>
      <w:r>
        <w:rPr>
          <w:color w:val="636466"/>
        </w:rPr>
        <w:t>de</w:t>
      </w:r>
      <w:r>
        <w:rPr>
          <w:color w:val="636466"/>
          <w:spacing w:val="17"/>
        </w:rPr>
        <w:t> </w:t>
      </w:r>
      <w:r>
        <w:rPr>
          <w:color w:val="636466"/>
        </w:rPr>
        <w:t>un</w:t>
      </w:r>
      <w:r>
        <w:rPr>
          <w:color w:val="636466"/>
          <w:spacing w:val="17"/>
        </w:rPr>
        <w:t> </w:t>
      </w:r>
      <w:r>
        <w:rPr>
          <w:color w:val="636466"/>
        </w:rPr>
        <w:t>36%</w:t>
      </w:r>
      <w:r>
        <w:rPr>
          <w:color w:val="636466"/>
          <w:spacing w:val="17"/>
        </w:rPr>
        <w:t> </w:t>
      </w:r>
      <w:r>
        <w:rPr>
          <w:color w:val="636466"/>
        </w:rPr>
        <w:t>del</w:t>
      </w:r>
      <w:r>
        <w:rPr>
          <w:color w:val="636466"/>
          <w:spacing w:val="17"/>
        </w:rPr>
        <w:t> </w:t>
      </w:r>
      <w:r>
        <w:rPr>
          <w:color w:val="636466"/>
        </w:rPr>
        <w:t>100%</w:t>
      </w:r>
      <w:r>
        <w:rPr>
          <w:color w:val="636466"/>
          <w:spacing w:val="18"/>
        </w:rPr>
        <w:t> </w:t>
      </w:r>
      <w:r>
        <w:rPr>
          <w:color w:val="636466"/>
        </w:rPr>
        <w:t>asignado</w:t>
      </w:r>
      <w:r>
        <w:rPr>
          <w:color w:val="636466"/>
          <w:spacing w:val="17"/>
        </w:rPr>
        <w:t> </w:t>
      </w:r>
      <w:r>
        <w:rPr>
          <w:color w:val="636466"/>
        </w:rPr>
        <w:t>a</w:t>
      </w:r>
      <w:r>
        <w:rPr>
          <w:color w:val="636466"/>
          <w:spacing w:val="17"/>
        </w:rPr>
        <w:t> </w:t>
      </w:r>
      <w:r>
        <w:rPr>
          <w:color w:val="636466"/>
        </w:rPr>
        <w:t>esta</w:t>
      </w:r>
      <w:r>
        <w:rPr>
          <w:color w:val="636466"/>
          <w:spacing w:val="17"/>
        </w:rPr>
        <w:t> </w:t>
      </w:r>
      <w:r>
        <w:rPr>
          <w:color w:val="636466"/>
        </w:rPr>
        <w:t>finalidad,</w:t>
      </w:r>
      <w:r>
        <w:rPr>
          <w:color w:val="636466"/>
          <w:spacing w:val="17"/>
        </w:rPr>
        <w:t> </w:t>
      </w:r>
      <w:r>
        <w:rPr>
          <w:color w:val="636466"/>
        </w:rPr>
        <w:t>presupuesto</w:t>
      </w:r>
      <w:r>
        <w:rPr>
          <w:color w:val="636466"/>
          <w:spacing w:val="18"/>
        </w:rPr>
        <w:t> </w:t>
      </w:r>
      <w:r>
        <w:rPr>
          <w:color w:val="636466"/>
        </w:rPr>
        <w:t>orientado</w:t>
      </w:r>
      <w:r>
        <w:rPr>
          <w:color w:val="636466"/>
          <w:spacing w:val="17"/>
        </w:rPr>
        <w:t> </w:t>
      </w:r>
      <w:r>
        <w:rPr>
          <w:color w:val="636466"/>
        </w:rPr>
        <w:t>al</w:t>
      </w:r>
      <w:r>
        <w:rPr>
          <w:color w:val="636466"/>
          <w:spacing w:val="17"/>
        </w:rPr>
        <w:t> </w:t>
      </w:r>
      <w:r>
        <w:rPr>
          <w:color w:val="636466"/>
        </w:rPr>
        <w:t>cumplimiento</w:t>
      </w:r>
      <w:r>
        <w:rPr>
          <w:color w:val="636466"/>
          <w:spacing w:val="17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las funciones de la administración general del recurso humano, como el pago o ayuda a organismos</w:t>
      </w:r>
      <w:r>
        <w:rPr>
          <w:color w:val="636466"/>
          <w:spacing w:val="1"/>
        </w:rPr>
        <w:t> </w:t>
      </w:r>
      <w:r>
        <w:rPr>
          <w:color w:val="636466"/>
        </w:rPr>
        <w:t>internaciones</w:t>
      </w:r>
      <w:r>
        <w:rPr>
          <w:color w:val="636466"/>
          <w:spacing w:val="-13"/>
        </w:rPr>
        <w:t> </w:t>
      </w:r>
      <w:r>
        <w:rPr>
          <w:color w:val="636466"/>
        </w:rPr>
        <w:t>que</w:t>
      </w:r>
      <w:r>
        <w:rPr>
          <w:color w:val="636466"/>
          <w:spacing w:val="-12"/>
        </w:rPr>
        <w:t> </w:t>
      </w:r>
      <w:r>
        <w:rPr>
          <w:color w:val="636466"/>
        </w:rPr>
        <w:t>tiene</w:t>
      </w:r>
      <w:r>
        <w:rPr>
          <w:color w:val="636466"/>
          <w:spacing w:val="-13"/>
        </w:rPr>
        <w:t> </w:t>
      </w:r>
      <w:r>
        <w:rPr>
          <w:color w:val="636466"/>
        </w:rPr>
        <w:t>el</w:t>
      </w:r>
      <w:r>
        <w:rPr>
          <w:color w:val="636466"/>
          <w:spacing w:val="-12"/>
        </w:rPr>
        <w:t> </w:t>
      </w:r>
      <w:r>
        <w:rPr>
          <w:color w:val="636466"/>
        </w:rPr>
        <w:t>ministerio</w:t>
      </w:r>
      <w:r>
        <w:rPr>
          <w:color w:val="636466"/>
          <w:spacing w:val="-13"/>
        </w:rPr>
        <w:t> </w:t>
      </w:r>
      <w:r>
        <w:rPr>
          <w:color w:val="636466"/>
        </w:rPr>
        <w:t>a</w:t>
      </w:r>
      <w:r>
        <w:rPr>
          <w:color w:val="636466"/>
          <w:spacing w:val="-12"/>
        </w:rPr>
        <w:t> </w:t>
      </w:r>
      <w:r>
        <w:rPr>
          <w:color w:val="636466"/>
        </w:rPr>
        <w:t>través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diferentes</w:t>
      </w:r>
      <w:r>
        <w:rPr>
          <w:color w:val="636466"/>
          <w:spacing w:val="-13"/>
        </w:rPr>
        <w:t> </w:t>
      </w:r>
      <w:r>
        <w:rPr>
          <w:color w:val="636466"/>
        </w:rPr>
        <w:t>convenios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cooperación</w:t>
      </w:r>
      <w:r>
        <w:rPr>
          <w:color w:val="636466"/>
          <w:spacing w:val="-12"/>
        </w:rPr>
        <w:t> </w:t>
      </w:r>
      <w:r>
        <w:rPr>
          <w:color w:val="636466"/>
        </w:rPr>
        <w:t>internacional.</w:t>
      </w:r>
    </w:p>
    <w:p>
      <w:pPr>
        <w:pStyle w:val="BodyText"/>
        <w:rPr>
          <w:sz w:val="16"/>
        </w:rPr>
      </w:pPr>
    </w:p>
    <w:p>
      <w:pPr>
        <w:spacing w:before="114"/>
        <w:ind w:left="0" w:right="167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85"/>
          <w:sz w:val="18"/>
        </w:rPr>
        <w:t>21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65856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2505;top:6809;width:7229;height:2963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pStyle w:val="BodyText"/>
        <w:spacing w:line="285" w:lineRule="auto" w:before="107"/>
        <w:ind w:left="1000" w:right="977"/>
        <w:jc w:val="both"/>
      </w:pPr>
      <w:r>
        <w:rPr>
          <w:color w:val="636466"/>
          <w:w w:val="95"/>
        </w:rPr>
        <w:t>Asuntos Económicos, esta finalidad tiene un presupuesto asignado de Q. 1,092,608,243.00 del cual se ha</w:t>
      </w:r>
      <w:r>
        <w:rPr>
          <w:color w:val="636466"/>
          <w:spacing w:val="1"/>
          <w:w w:val="95"/>
        </w:rPr>
        <w:t> </w:t>
      </w:r>
      <w:r>
        <w:rPr>
          <w:color w:val="636466"/>
        </w:rPr>
        <w:t>ejecutado</w:t>
      </w:r>
      <w:r>
        <w:rPr>
          <w:color w:val="636466"/>
          <w:spacing w:val="-13"/>
        </w:rPr>
        <w:t> </w:t>
      </w:r>
      <w:r>
        <w:rPr>
          <w:color w:val="636466"/>
        </w:rPr>
        <w:t>Q.</w:t>
      </w:r>
      <w:r>
        <w:rPr>
          <w:color w:val="636466"/>
          <w:spacing w:val="-12"/>
        </w:rPr>
        <w:t> </w:t>
      </w:r>
      <w:r>
        <w:rPr>
          <w:color w:val="636466"/>
        </w:rPr>
        <w:t>428,744,174.00,</w:t>
      </w:r>
      <w:r>
        <w:rPr>
          <w:color w:val="636466"/>
          <w:spacing w:val="-12"/>
        </w:rPr>
        <w:t> </w:t>
      </w:r>
      <w:r>
        <w:rPr>
          <w:color w:val="636466"/>
        </w:rPr>
        <w:t>con</w:t>
      </w:r>
      <w:r>
        <w:rPr>
          <w:color w:val="636466"/>
          <w:spacing w:val="-12"/>
        </w:rPr>
        <w:t> </w:t>
      </w:r>
      <w:r>
        <w:rPr>
          <w:color w:val="636466"/>
        </w:rPr>
        <w:t>un</w:t>
      </w:r>
      <w:r>
        <w:rPr>
          <w:color w:val="636466"/>
          <w:spacing w:val="-13"/>
        </w:rPr>
        <w:t> </w:t>
      </w:r>
      <w:r>
        <w:rPr>
          <w:color w:val="636466"/>
        </w:rPr>
        <w:t>saldo</w:t>
      </w:r>
      <w:r>
        <w:rPr>
          <w:color w:val="636466"/>
          <w:spacing w:val="-12"/>
        </w:rPr>
        <w:t> </w:t>
      </w:r>
      <w:r>
        <w:rPr>
          <w:color w:val="636466"/>
        </w:rPr>
        <w:t>pendiente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ejecutar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Q.</w:t>
      </w:r>
      <w:r>
        <w:rPr>
          <w:color w:val="636466"/>
          <w:spacing w:val="-12"/>
        </w:rPr>
        <w:t> </w:t>
      </w:r>
      <w:r>
        <w:rPr>
          <w:color w:val="636466"/>
        </w:rPr>
        <w:t>663,864,069.00,</w:t>
      </w:r>
      <w:r>
        <w:rPr>
          <w:color w:val="636466"/>
          <w:spacing w:val="-13"/>
        </w:rPr>
        <w:t> </w:t>
      </w:r>
      <w:r>
        <w:rPr>
          <w:color w:val="636466"/>
        </w:rPr>
        <w:t>representando</w:t>
      </w:r>
      <w:r>
        <w:rPr>
          <w:color w:val="636466"/>
          <w:spacing w:val="-60"/>
        </w:rPr>
        <w:t> </w:t>
      </w:r>
      <w:r>
        <w:rPr>
          <w:color w:val="636466"/>
        </w:rPr>
        <w:t>un</w:t>
      </w:r>
      <w:r>
        <w:rPr>
          <w:color w:val="636466"/>
          <w:spacing w:val="47"/>
        </w:rPr>
        <w:t> </w:t>
      </w:r>
      <w:r>
        <w:rPr>
          <w:color w:val="636466"/>
        </w:rPr>
        <w:t>39%</w:t>
      </w:r>
      <w:r>
        <w:rPr>
          <w:color w:val="636466"/>
          <w:spacing w:val="47"/>
        </w:rPr>
        <w:t> </w:t>
      </w:r>
      <w:r>
        <w:rPr>
          <w:color w:val="636466"/>
        </w:rPr>
        <w:t>de</w:t>
      </w:r>
      <w:r>
        <w:rPr>
          <w:color w:val="636466"/>
          <w:spacing w:val="48"/>
        </w:rPr>
        <w:t> </w:t>
      </w:r>
      <w:r>
        <w:rPr>
          <w:color w:val="636466"/>
        </w:rPr>
        <w:t>ejecución</w:t>
      </w:r>
      <w:r>
        <w:rPr>
          <w:color w:val="636466"/>
          <w:spacing w:val="47"/>
        </w:rPr>
        <w:t> </w:t>
      </w:r>
      <w:r>
        <w:rPr>
          <w:color w:val="636466"/>
        </w:rPr>
        <w:t>del</w:t>
      </w:r>
      <w:r>
        <w:rPr>
          <w:color w:val="636466"/>
          <w:spacing w:val="48"/>
        </w:rPr>
        <w:t> </w:t>
      </w:r>
      <w:r>
        <w:rPr>
          <w:color w:val="636466"/>
        </w:rPr>
        <w:t>presupuesto</w:t>
      </w:r>
      <w:r>
        <w:rPr>
          <w:color w:val="636466"/>
          <w:spacing w:val="47"/>
        </w:rPr>
        <w:t> </w:t>
      </w:r>
      <w:r>
        <w:rPr>
          <w:color w:val="636466"/>
        </w:rPr>
        <w:t>asignado</w:t>
      </w:r>
      <w:r>
        <w:rPr>
          <w:color w:val="636466"/>
          <w:spacing w:val="47"/>
        </w:rPr>
        <w:t> </w:t>
      </w:r>
      <w:r>
        <w:rPr>
          <w:color w:val="636466"/>
        </w:rPr>
        <w:t>a</w:t>
      </w:r>
      <w:r>
        <w:rPr>
          <w:color w:val="636466"/>
          <w:spacing w:val="48"/>
        </w:rPr>
        <w:t> </w:t>
      </w:r>
      <w:r>
        <w:rPr>
          <w:color w:val="636466"/>
        </w:rPr>
        <w:t>esta</w:t>
      </w:r>
      <w:r>
        <w:rPr>
          <w:color w:val="636466"/>
          <w:spacing w:val="47"/>
        </w:rPr>
        <w:t> </w:t>
      </w:r>
      <w:r>
        <w:rPr>
          <w:color w:val="636466"/>
        </w:rPr>
        <w:t>finalidad,</w:t>
      </w:r>
      <w:r>
        <w:rPr>
          <w:color w:val="636466"/>
          <w:spacing w:val="48"/>
        </w:rPr>
        <w:t> </w:t>
      </w:r>
      <w:r>
        <w:rPr>
          <w:color w:val="636466"/>
        </w:rPr>
        <w:t>presupuesto</w:t>
      </w:r>
      <w:r>
        <w:rPr>
          <w:color w:val="636466"/>
          <w:spacing w:val="47"/>
        </w:rPr>
        <w:t> </w:t>
      </w:r>
      <w:r>
        <w:rPr>
          <w:color w:val="636466"/>
        </w:rPr>
        <w:t>que</w:t>
      </w:r>
      <w:r>
        <w:rPr>
          <w:color w:val="636466"/>
          <w:spacing w:val="47"/>
        </w:rPr>
        <w:t> </w:t>
      </w:r>
      <w:r>
        <w:rPr>
          <w:color w:val="636466"/>
        </w:rPr>
        <w:t>está</w:t>
      </w:r>
      <w:r>
        <w:rPr>
          <w:color w:val="636466"/>
          <w:spacing w:val="48"/>
        </w:rPr>
        <w:t> </w:t>
      </w:r>
      <w:r>
        <w:rPr>
          <w:color w:val="636466"/>
        </w:rPr>
        <w:t>orientado</w:t>
      </w:r>
      <w:r>
        <w:rPr>
          <w:color w:val="636466"/>
          <w:spacing w:val="-61"/>
        </w:rPr>
        <w:t> </w:t>
      </w:r>
      <w:r>
        <w:rPr>
          <w:color w:val="636466"/>
        </w:rPr>
        <w:t>al cumplimiento de las actividades inherentes a hidrocarburos, minería y energía, que integran los</w:t>
      </w:r>
      <w:r>
        <w:rPr>
          <w:color w:val="636466"/>
          <w:spacing w:val="1"/>
        </w:rPr>
        <w:t> </w:t>
      </w:r>
      <w:r>
        <w:rPr>
          <w:color w:val="636466"/>
        </w:rPr>
        <w:t>programas</w:t>
      </w:r>
      <w:r>
        <w:rPr>
          <w:color w:val="636466"/>
          <w:spacing w:val="-17"/>
        </w:rPr>
        <w:t> </w:t>
      </w:r>
      <w:r>
        <w:rPr>
          <w:color w:val="636466"/>
        </w:rPr>
        <w:t>sustantivos</w:t>
      </w:r>
      <w:r>
        <w:rPr>
          <w:color w:val="636466"/>
          <w:spacing w:val="-17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Ministerio.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Protección Ambiental, esta finalidad tiene un presupuesto asignado de Q. 4,880,313.00 del cual se ha</w:t>
      </w:r>
      <w:r>
        <w:rPr>
          <w:color w:val="636466"/>
          <w:spacing w:val="1"/>
        </w:rPr>
        <w:t> </w:t>
      </w:r>
      <w:r>
        <w:rPr>
          <w:color w:val="636466"/>
          <w:w w:val="95"/>
        </w:rPr>
        <w:t>ejecutado Q. 1,271,254.00, con un saldo pendiente de ejecutar de Q. 3,609,059.00, habiendo ejecutado de</w:t>
      </w:r>
      <w:r>
        <w:rPr>
          <w:color w:val="636466"/>
          <w:spacing w:val="1"/>
          <w:w w:val="95"/>
        </w:rPr>
        <w:t> </w:t>
      </w:r>
      <w:r>
        <w:rPr>
          <w:color w:val="636466"/>
        </w:rPr>
        <w:t>su</w:t>
      </w:r>
      <w:r>
        <w:rPr>
          <w:color w:val="636466"/>
          <w:spacing w:val="-27"/>
        </w:rPr>
        <w:t> </w:t>
      </w:r>
      <w:r>
        <w:rPr>
          <w:color w:val="636466"/>
        </w:rPr>
        <w:t>presupuesto</w:t>
      </w:r>
      <w:r>
        <w:rPr>
          <w:color w:val="636466"/>
          <w:spacing w:val="-27"/>
        </w:rPr>
        <w:t> </w:t>
      </w:r>
      <w:r>
        <w:rPr>
          <w:color w:val="636466"/>
        </w:rPr>
        <w:t>asignado</w:t>
      </w:r>
      <w:r>
        <w:rPr>
          <w:color w:val="636466"/>
          <w:spacing w:val="-27"/>
        </w:rPr>
        <w:t> </w:t>
      </w:r>
      <w:r>
        <w:rPr>
          <w:color w:val="636466"/>
        </w:rPr>
        <w:t>un</w:t>
      </w:r>
      <w:r>
        <w:rPr>
          <w:color w:val="636466"/>
          <w:spacing w:val="-27"/>
        </w:rPr>
        <w:t> </w:t>
      </w:r>
      <w:r>
        <w:rPr>
          <w:color w:val="636466"/>
        </w:rPr>
        <w:t>26%,</w:t>
      </w:r>
      <w:r>
        <w:rPr>
          <w:color w:val="636466"/>
          <w:spacing w:val="-27"/>
        </w:rPr>
        <w:t> </w:t>
      </w:r>
      <w:r>
        <w:rPr>
          <w:color w:val="636466"/>
        </w:rPr>
        <w:t>el</w:t>
      </w:r>
      <w:r>
        <w:rPr>
          <w:color w:val="636466"/>
          <w:spacing w:val="-26"/>
        </w:rPr>
        <w:t> </w:t>
      </w:r>
      <w:r>
        <w:rPr>
          <w:color w:val="636466"/>
        </w:rPr>
        <w:t>presupuesto</w:t>
      </w:r>
      <w:r>
        <w:rPr>
          <w:color w:val="636466"/>
          <w:spacing w:val="-27"/>
        </w:rPr>
        <w:t> </w:t>
      </w:r>
      <w:r>
        <w:rPr>
          <w:color w:val="636466"/>
        </w:rPr>
        <w:t>destinado</w:t>
      </w:r>
      <w:r>
        <w:rPr>
          <w:color w:val="636466"/>
          <w:spacing w:val="-27"/>
        </w:rPr>
        <w:t> </w:t>
      </w:r>
      <w:r>
        <w:rPr>
          <w:color w:val="636466"/>
        </w:rPr>
        <w:t>para</w:t>
      </w:r>
      <w:r>
        <w:rPr>
          <w:color w:val="636466"/>
          <w:spacing w:val="-27"/>
        </w:rPr>
        <w:t> </w:t>
      </w:r>
      <w:r>
        <w:rPr>
          <w:color w:val="636466"/>
        </w:rPr>
        <w:t>el</w:t>
      </w:r>
      <w:r>
        <w:rPr>
          <w:color w:val="636466"/>
          <w:spacing w:val="-27"/>
        </w:rPr>
        <w:t> </w:t>
      </w:r>
      <w:r>
        <w:rPr>
          <w:color w:val="636466"/>
        </w:rPr>
        <w:t>apoyo</w:t>
      </w:r>
      <w:r>
        <w:rPr>
          <w:color w:val="636466"/>
          <w:spacing w:val="-27"/>
        </w:rPr>
        <w:t> </w:t>
      </w:r>
      <w:r>
        <w:rPr>
          <w:color w:val="636466"/>
        </w:rPr>
        <w:t>y</w:t>
      </w:r>
      <w:r>
        <w:rPr>
          <w:color w:val="636466"/>
          <w:spacing w:val="-26"/>
        </w:rPr>
        <w:t> </w:t>
      </w:r>
      <w:r>
        <w:rPr>
          <w:color w:val="636466"/>
        </w:rPr>
        <w:t>control,</w:t>
      </w:r>
      <w:r>
        <w:rPr>
          <w:color w:val="636466"/>
          <w:spacing w:val="-27"/>
        </w:rPr>
        <w:t> </w:t>
      </w:r>
      <w:r>
        <w:rPr>
          <w:color w:val="636466"/>
        </w:rPr>
        <w:t>protección</w:t>
      </w:r>
      <w:r>
        <w:rPr>
          <w:color w:val="636466"/>
          <w:spacing w:val="-27"/>
        </w:rPr>
        <w:t> </w:t>
      </w:r>
      <w:r>
        <w:rPr>
          <w:color w:val="636466"/>
        </w:rPr>
        <w:t>y</w:t>
      </w:r>
      <w:r>
        <w:rPr>
          <w:color w:val="636466"/>
          <w:spacing w:val="-27"/>
        </w:rPr>
        <w:t> </w:t>
      </w:r>
      <w:r>
        <w:rPr>
          <w:color w:val="636466"/>
        </w:rPr>
        <w:t>reducción</w:t>
      </w:r>
      <w:r>
        <w:rPr>
          <w:color w:val="636466"/>
          <w:spacing w:val="-61"/>
        </w:rPr>
        <w:t> </w:t>
      </w:r>
      <w:r>
        <w:rPr>
          <w:color w:val="636466"/>
        </w:rPr>
        <w:t>de la contaminación, específicamente de las actividades derivadas de la exploración, explotación y</w:t>
      </w:r>
      <w:r>
        <w:rPr>
          <w:color w:val="636466"/>
          <w:spacing w:val="1"/>
        </w:rPr>
        <w:t> </w:t>
      </w:r>
      <w:r>
        <w:rPr>
          <w:color w:val="636466"/>
        </w:rPr>
        <w:t>comercialización</w:t>
      </w:r>
      <w:r>
        <w:rPr>
          <w:color w:val="636466"/>
          <w:spacing w:val="-16"/>
        </w:rPr>
        <w:t> </w:t>
      </w:r>
      <w:r>
        <w:rPr>
          <w:color w:val="636466"/>
        </w:rPr>
        <w:t>petrolera;</w:t>
      </w:r>
      <w:r>
        <w:rPr>
          <w:color w:val="636466"/>
          <w:spacing w:val="-16"/>
        </w:rPr>
        <w:t> </w:t>
      </w:r>
      <w:r>
        <w:rPr>
          <w:color w:val="636466"/>
        </w:rPr>
        <w:t>exploración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explotación</w:t>
      </w:r>
      <w:r>
        <w:rPr>
          <w:color w:val="636466"/>
          <w:spacing w:val="-16"/>
        </w:rPr>
        <w:t> </w:t>
      </w:r>
      <w:r>
        <w:rPr>
          <w:color w:val="636466"/>
        </w:rPr>
        <w:t>minera;</w:t>
      </w:r>
      <w:r>
        <w:rPr>
          <w:color w:val="636466"/>
          <w:spacing w:val="-16"/>
        </w:rPr>
        <w:t> </w:t>
      </w:r>
      <w:r>
        <w:rPr>
          <w:color w:val="636466"/>
        </w:rPr>
        <w:t>así</w:t>
      </w:r>
      <w:r>
        <w:rPr>
          <w:color w:val="636466"/>
          <w:spacing w:val="-16"/>
        </w:rPr>
        <w:t> </w:t>
      </w:r>
      <w:r>
        <w:rPr>
          <w:color w:val="636466"/>
        </w:rPr>
        <w:t>como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5"/>
        </w:rPr>
        <w:t> </w:t>
      </w:r>
      <w:r>
        <w:rPr>
          <w:color w:val="636466"/>
        </w:rPr>
        <w:t>relacionadas</w:t>
      </w:r>
      <w:r>
        <w:rPr>
          <w:color w:val="636466"/>
          <w:spacing w:val="-16"/>
        </w:rPr>
        <w:t> </w:t>
      </w:r>
      <w:r>
        <w:rPr>
          <w:color w:val="636466"/>
        </w:rPr>
        <w:t>al</w:t>
      </w:r>
      <w:r>
        <w:rPr>
          <w:color w:val="636466"/>
          <w:spacing w:val="-16"/>
        </w:rPr>
        <w:t> </w:t>
      </w:r>
      <w:r>
        <w:rPr>
          <w:color w:val="636466"/>
        </w:rPr>
        <w:t>incremento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la</w:t>
      </w:r>
      <w:r>
        <w:rPr>
          <w:color w:val="636466"/>
          <w:spacing w:val="-17"/>
        </w:rPr>
        <w:t> </w:t>
      </w:r>
      <w:r>
        <w:rPr>
          <w:color w:val="636466"/>
        </w:rPr>
        <w:t>energía</w:t>
      </w:r>
      <w:r>
        <w:rPr>
          <w:color w:val="636466"/>
          <w:spacing w:val="-16"/>
        </w:rPr>
        <w:t> </w:t>
      </w:r>
      <w:r>
        <w:rPr>
          <w:color w:val="636466"/>
        </w:rPr>
        <w:t>renovable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16"/>
        </w:rPr>
        <w:t> </w:t>
      </w:r>
      <w:r>
        <w:rPr>
          <w:color w:val="636466"/>
        </w:rPr>
        <w:t>matriz</w:t>
      </w:r>
      <w:r>
        <w:rPr>
          <w:color w:val="636466"/>
          <w:spacing w:val="-16"/>
        </w:rPr>
        <w:t> </w:t>
      </w:r>
      <w:r>
        <w:rPr>
          <w:color w:val="636466"/>
        </w:rPr>
        <w:t>energética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seguridad</w:t>
      </w:r>
      <w:r>
        <w:rPr>
          <w:color w:val="636466"/>
          <w:spacing w:val="-16"/>
        </w:rPr>
        <w:t> </w:t>
      </w:r>
      <w:r>
        <w:rPr>
          <w:color w:val="636466"/>
        </w:rPr>
        <w:t>radiológica.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4"/>
        <w:spacing w:before="1"/>
        <w:jc w:val="both"/>
      </w:pPr>
      <w:r>
        <w:rPr>
          <w:color w:val="002D91"/>
          <w:w w:val="105"/>
        </w:rPr>
        <w:t>Conclusión</w:t>
      </w:r>
      <w:r>
        <w:rPr>
          <w:color w:val="002D91"/>
          <w:spacing w:val="3"/>
          <w:w w:val="105"/>
        </w:rPr>
        <w:t> </w:t>
      </w:r>
      <w:r>
        <w:rPr>
          <w:color w:val="002D91"/>
          <w:w w:val="105"/>
        </w:rPr>
        <w:t>Financiera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rPr>
          <w:rFonts w:ascii="Tahoma"/>
          <w:b/>
          <w:sz w:val="3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La tendencia de la ejecución presupuestaria y financiera del MEM, durante el mes de enero y febrero</w:t>
      </w:r>
      <w:r>
        <w:rPr>
          <w:color w:val="636466"/>
          <w:spacing w:val="1"/>
        </w:rPr>
        <w:t> </w:t>
      </w:r>
      <w:r>
        <w:rPr>
          <w:color w:val="636466"/>
        </w:rPr>
        <w:t>reflejó</w:t>
      </w:r>
      <w:r>
        <w:rPr>
          <w:color w:val="636466"/>
          <w:spacing w:val="-6"/>
        </w:rPr>
        <w:t> </w:t>
      </w:r>
      <w:r>
        <w:rPr>
          <w:color w:val="636466"/>
        </w:rPr>
        <w:t>un</w:t>
      </w:r>
      <w:r>
        <w:rPr>
          <w:color w:val="636466"/>
          <w:spacing w:val="-6"/>
        </w:rPr>
        <w:t> </w:t>
      </w:r>
      <w:r>
        <w:rPr>
          <w:color w:val="636466"/>
        </w:rPr>
        <w:t>comportamiento</w:t>
      </w:r>
      <w:r>
        <w:rPr>
          <w:color w:val="636466"/>
          <w:spacing w:val="-6"/>
        </w:rPr>
        <w:t> </w:t>
      </w:r>
      <w:r>
        <w:rPr>
          <w:color w:val="636466"/>
        </w:rPr>
        <w:t>uniforme,</w:t>
      </w:r>
      <w:r>
        <w:rPr>
          <w:color w:val="636466"/>
          <w:spacing w:val="-5"/>
        </w:rPr>
        <w:t> </w:t>
      </w:r>
      <w:r>
        <w:rPr>
          <w:color w:val="636466"/>
        </w:rPr>
        <w:t>sin</w:t>
      </w:r>
      <w:r>
        <w:rPr>
          <w:color w:val="636466"/>
          <w:spacing w:val="-6"/>
        </w:rPr>
        <w:t> </w:t>
      </w:r>
      <w:r>
        <w:rPr>
          <w:color w:val="636466"/>
        </w:rPr>
        <w:t>embargo</w:t>
      </w:r>
      <w:r>
        <w:rPr>
          <w:color w:val="636466"/>
          <w:spacing w:val="-6"/>
        </w:rPr>
        <w:t> </w:t>
      </w:r>
      <w:r>
        <w:rPr>
          <w:color w:val="636466"/>
        </w:rPr>
        <w:t>en</w:t>
      </w:r>
      <w:r>
        <w:rPr>
          <w:color w:val="636466"/>
          <w:spacing w:val="-5"/>
        </w:rPr>
        <w:t> </w:t>
      </w:r>
      <w:r>
        <w:rPr>
          <w:color w:val="636466"/>
        </w:rPr>
        <w:t>el</w:t>
      </w:r>
      <w:r>
        <w:rPr>
          <w:color w:val="636466"/>
          <w:spacing w:val="-6"/>
        </w:rPr>
        <w:t> </w:t>
      </w:r>
      <w:r>
        <w:rPr>
          <w:color w:val="636466"/>
        </w:rPr>
        <w:t>mes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marzo</w:t>
      </w:r>
      <w:r>
        <w:rPr>
          <w:color w:val="636466"/>
          <w:spacing w:val="-6"/>
        </w:rPr>
        <w:t> </w:t>
      </w:r>
      <w:r>
        <w:rPr>
          <w:color w:val="636466"/>
        </w:rPr>
        <w:t>mostró</w:t>
      </w:r>
      <w:r>
        <w:rPr>
          <w:color w:val="636466"/>
          <w:spacing w:val="-6"/>
        </w:rPr>
        <w:t> </w:t>
      </w:r>
      <w:r>
        <w:rPr>
          <w:color w:val="636466"/>
        </w:rPr>
        <w:t>una</w:t>
      </w:r>
      <w:r>
        <w:rPr>
          <w:color w:val="636466"/>
          <w:spacing w:val="-6"/>
        </w:rPr>
        <w:t> </w:t>
      </w:r>
      <w:r>
        <w:rPr>
          <w:color w:val="636466"/>
        </w:rPr>
        <w:t>baja,</w:t>
      </w:r>
      <w:r>
        <w:rPr>
          <w:color w:val="636466"/>
          <w:spacing w:val="-5"/>
        </w:rPr>
        <w:t> </w:t>
      </w:r>
      <w:r>
        <w:rPr>
          <w:color w:val="636466"/>
        </w:rPr>
        <w:t>incrementando</w:t>
      </w:r>
      <w:r>
        <w:rPr>
          <w:color w:val="636466"/>
          <w:spacing w:val="-61"/>
        </w:rPr>
        <w:t> </w:t>
      </w:r>
      <w:r>
        <w:rPr>
          <w:color w:val="636466"/>
        </w:rPr>
        <w:t>el</w:t>
      </w:r>
      <w:r>
        <w:rPr>
          <w:color w:val="636466"/>
          <w:spacing w:val="-11"/>
        </w:rPr>
        <w:t> </w:t>
      </w:r>
      <w:r>
        <w:rPr>
          <w:color w:val="636466"/>
        </w:rPr>
        <w:t>nivel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ejecución</w:t>
      </w:r>
      <w:r>
        <w:rPr>
          <w:color w:val="636466"/>
          <w:spacing w:val="-11"/>
        </w:rPr>
        <w:t> </w:t>
      </w:r>
      <w:r>
        <w:rPr>
          <w:color w:val="636466"/>
        </w:rPr>
        <w:t>durante</w:t>
      </w:r>
      <w:r>
        <w:rPr>
          <w:color w:val="636466"/>
          <w:spacing w:val="-11"/>
        </w:rPr>
        <w:t> </w:t>
      </w:r>
      <w:r>
        <w:rPr>
          <w:color w:val="636466"/>
        </w:rPr>
        <w:t>el</w:t>
      </w:r>
      <w:r>
        <w:rPr>
          <w:color w:val="636466"/>
          <w:spacing w:val="-10"/>
        </w:rPr>
        <w:t> </w:t>
      </w:r>
      <w:r>
        <w:rPr>
          <w:color w:val="636466"/>
        </w:rPr>
        <w:t>mes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abril;</w:t>
      </w:r>
      <w:r>
        <w:rPr>
          <w:color w:val="636466"/>
          <w:spacing w:val="-10"/>
        </w:rPr>
        <w:t> </w:t>
      </w:r>
      <w:r>
        <w:rPr>
          <w:color w:val="636466"/>
        </w:rPr>
        <w:t>esto</w:t>
      </w:r>
      <w:r>
        <w:rPr>
          <w:color w:val="636466"/>
          <w:spacing w:val="-11"/>
        </w:rPr>
        <w:t> </w:t>
      </w:r>
      <w:r>
        <w:rPr>
          <w:color w:val="636466"/>
        </w:rPr>
        <w:t>se</w:t>
      </w:r>
      <w:r>
        <w:rPr>
          <w:color w:val="636466"/>
          <w:spacing w:val="-11"/>
        </w:rPr>
        <w:t> </w:t>
      </w:r>
      <w:r>
        <w:rPr>
          <w:color w:val="636466"/>
        </w:rPr>
        <w:t>debió</w:t>
      </w:r>
      <w:r>
        <w:rPr>
          <w:color w:val="636466"/>
          <w:spacing w:val="-10"/>
        </w:rPr>
        <w:t> </w:t>
      </w:r>
      <w:r>
        <w:rPr>
          <w:color w:val="636466"/>
        </w:rPr>
        <w:t>a</w:t>
      </w:r>
      <w:r>
        <w:rPr>
          <w:color w:val="636466"/>
          <w:spacing w:val="-11"/>
        </w:rPr>
        <w:t> </w:t>
      </w:r>
      <w:r>
        <w:rPr>
          <w:color w:val="636466"/>
        </w:rPr>
        <w:t>la</w:t>
      </w:r>
      <w:r>
        <w:rPr>
          <w:color w:val="636466"/>
          <w:spacing w:val="-11"/>
        </w:rPr>
        <w:t> </w:t>
      </w:r>
      <w:r>
        <w:rPr>
          <w:color w:val="636466"/>
        </w:rPr>
        <w:t>aprobación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los</w:t>
      </w:r>
      <w:r>
        <w:rPr>
          <w:color w:val="636466"/>
          <w:spacing w:val="-11"/>
        </w:rPr>
        <w:t> </w:t>
      </w:r>
      <w:r>
        <w:rPr>
          <w:color w:val="636466"/>
        </w:rPr>
        <w:t>Decretos</w:t>
      </w:r>
      <w:r>
        <w:rPr>
          <w:color w:val="636466"/>
          <w:spacing w:val="-10"/>
        </w:rPr>
        <w:t> </w:t>
      </w:r>
      <w:r>
        <w:rPr>
          <w:color w:val="636466"/>
        </w:rPr>
        <w:t>17-2022</w:t>
      </w:r>
      <w:r>
        <w:rPr>
          <w:color w:val="636466"/>
          <w:spacing w:val="-11"/>
        </w:rPr>
        <w:t> </w:t>
      </w:r>
      <w:r>
        <w:rPr>
          <w:color w:val="636466"/>
        </w:rPr>
        <w:t>“Ley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Apoyo</w:t>
      </w:r>
      <w:r>
        <w:rPr>
          <w:color w:val="636466"/>
          <w:spacing w:val="-13"/>
        </w:rPr>
        <w:t> </w:t>
      </w:r>
      <w:r>
        <w:rPr>
          <w:color w:val="636466"/>
        </w:rPr>
        <w:t>Social</w:t>
      </w:r>
      <w:r>
        <w:rPr>
          <w:color w:val="636466"/>
          <w:spacing w:val="-13"/>
        </w:rPr>
        <w:t> </w:t>
      </w:r>
      <w:r>
        <w:rPr>
          <w:color w:val="636466"/>
        </w:rPr>
        <w:t>Temporal</w:t>
      </w:r>
      <w:r>
        <w:rPr>
          <w:color w:val="636466"/>
          <w:spacing w:val="-12"/>
        </w:rPr>
        <w:t> </w:t>
      </w:r>
      <w:r>
        <w:rPr>
          <w:color w:val="636466"/>
        </w:rPr>
        <w:t>a</w:t>
      </w:r>
      <w:r>
        <w:rPr>
          <w:color w:val="636466"/>
          <w:spacing w:val="-13"/>
        </w:rPr>
        <w:t> </w:t>
      </w:r>
      <w:r>
        <w:rPr>
          <w:color w:val="636466"/>
        </w:rPr>
        <w:t>los</w:t>
      </w:r>
      <w:r>
        <w:rPr>
          <w:color w:val="636466"/>
          <w:spacing w:val="-13"/>
        </w:rPr>
        <w:t> </w:t>
      </w:r>
      <w:r>
        <w:rPr>
          <w:color w:val="636466"/>
        </w:rPr>
        <w:t>Consumidores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Gas</w:t>
      </w:r>
      <w:r>
        <w:rPr>
          <w:color w:val="636466"/>
          <w:spacing w:val="-13"/>
        </w:rPr>
        <w:t> </w:t>
      </w:r>
      <w:r>
        <w:rPr>
          <w:color w:val="636466"/>
        </w:rPr>
        <w:t>Propano</w:t>
      </w:r>
      <w:r>
        <w:rPr>
          <w:color w:val="636466"/>
          <w:spacing w:val="-12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22-2022</w:t>
      </w:r>
      <w:r>
        <w:rPr>
          <w:color w:val="636466"/>
          <w:spacing w:val="-13"/>
        </w:rPr>
        <w:t> </w:t>
      </w:r>
      <w:r>
        <w:rPr>
          <w:color w:val="636466"/>
        </w:rPr>
        <w:t>“Ley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Apoyo</w:t>
      </w:r>
      <w:r>
        <w:rPr>
          <w:color w:val="636466"/>
          <w:spacing w:val="-13"/>
        </w:rPr>
        <w:t> </w:t>
      </w:r>
      <w:r>
        <w:rPr>
          <w:color w:val="636466"/>
        </w:rPr>
        <w:t>Social</w:t>
      </w:r>
      <w:r>
        <w:rPr>
          <w:color w:val="636466"/>
          <w:spacing w:val="-13"/>
        </w:rPr>
        <w:t> </w:t>
      </w:r>
      <w:r>
        <w:rPr>
          <w:color w:val="636466"/>
        </w:rPr>
        <w:t>Temporal</w:t>
      </w:r>
      <w:r>
        <w:rPr>
          <w:color w:val="636466"/>
          <w:spacing w:val="-60"/>
        </w:rPr>
        <w:t> </w:t>
      </w:r>
      <w:r>
        <w:rPr>
          <w:color w:val="636466"/>
        </w:rPr>
        <w:t>a</w:t>
      </w:r>
      <w:r>
        <w:rPr>
          <w:color w:val="636466"/>
          <w:spacing w:val="-14"/>
        </w:rPr>
        <w:t> </w:t>
      </w:r>
      <w:r>
        <w:rPr>
          <w:color w:val="636466"/>
        </w:rPr>
        <w:t>los</w:t>
      </w:r>
      <w:r>
        <w:rPr>
          <w:color w:val="636466"/>
          <w:spacing w:val="-14"/>
        </w:rPr>
        <w:t> </w:t>
      </w:r>
      <w:r>
        <w:rPr>
          <w:color w:val="636466"/>
        </w:rPr>
        <w:t>Consumidores</w:t>
      </w:r>
      <w:r>
        <w:rPr>
          <w:color w:val="636466"/>
          <w:spacing w:val="-13"/>
        </w:rPr>
        <w:t> </w:t>
      </w:r>
      <w:r>
        <w:rPr>
          <w:color w:val="636466"/>
        </w:rPr>
        <w:t>Gasolina</w:t>
      </w:r>
      <w:r>
        <w:rPr>
          <w:color w:val="636466"/>
          <w:spacing w:val="-14"/>
        </w:rPr>
        <w:t> </w:t>
      </w:r>
      <w:r>
        <w:rPr>
          <w:color w:val="636466"/>
        </w:rPr>
        <w:t>Regular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Diésel”;</w:t>
      </w:r>
      <w:r>
        <w:rPr>
          <w:color w:val="636466"/>
          <w:spacing w:val="-14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tal</w:t>
      </w:r>
      <w:r>
        <w:rPr>
          <w:color w:val="636466"/>
          <w:spacing w:val="-14"/>
        </w:rPr>
        <w:t> </w:t>
      </w:r>
      <w:r>
        <w:rPr>
          <w:color w:val="636466"/>
        </w:rPr>
        <w:t>sentido</w:t>
      </w:r>
      <w:r>
        <w:rPr>
          <w:color w:val="636466"/>
          <w:spacing w:val="-14"/>
        </w:rPr>
        <w:t> </w:t>
      </w:r>
      <w:r>
        <w:rPr>
          <w:color w:val="636466"/>
        </w:rPr>
        <w:t>se</w:t>
      </w:r>
      <w:r>
        <w:rPr>
          <w:color w:val="636466"/>
          <w:spacing w:val="-13"/>
        </w:rPr>
        <w:t> </w:t>
      </w:r>
      <w:r>
        <w:rPr>
          <w:color w:val="636466"/>
        </w:rPr>
        <w:t>espera</w:t>
      </w:r>
      <w:r>
        <w:rPr>
          <w:color w:val="636466"/>
          <w:spacing w:val="-14"/>
        </w:rPr>
        <w:t> </w:t>
      </w:r>
      <w:r>
        <w:rPr>
          <w:color w:val="636466"/>
        </w:rPr>
        <w:t>una</w:t>
      </w:r>
      <w:r>
        <w:rPr>
          <w:color w:val="636466"/>
          <w:spacing w:val="-13"/>
        </w:rPr>
        <w:t> </w:t>
      </w:r>
      <w:r>
        <w:rPr>
          <w:color w:val="636466"/>
        </w:rPr>
        <w:t>disminución</w:t>
      </w:r>
      <w:r>
        <w:rPr>
          <w:color w:val="636466"/>
          <w:spacing w:val="-14"/>
        </w:rPr>
        <w:t> </w:t>
      </w:r>
      <w:r>
        <w:rPr>
          <w:color w:val="636466"/>
        </w:rPr>
        <w:t>considerable</w:t>
      </w:r>
      <w:r>
        <w:rPr>
          <w:color w:val="636466"/>
          <w:spacing w:val="-14"/>
        </w:rPr>
        <w:t> </w:t>
      </w:r>
      <w:r>
        <w:rPr>
          <w:color w:val="636466"/>
        </w:rPr>
        <w:t>en</w:t>
      </w:r>
      <w:r>
        <w:rPr>
          <w:color w:val="636466"/>
          <w:spacing w:val="-60"/>
        </w:rPr>
        <w:t> </w:t>
      </w:r>
      <w:r>
        <w:rPr>
          <w:color w:val="636466"/>
        </w:rPr>
        <w:t>la</w:t>
      </w:r>
      <w:r>
        <w:rPr>
          <w:color w:val="636466"/>
          <w:spacing w:val="-10"/>
        </w:rPr>
        <w:t> </w:t>
      </w:r>
      <w:r>
        <w:rPr>
          <w:color w:val="636466"/>
        </w:rPr>
        <w:t>ejecución,</w:t>
      </w:r>
      <w:r>
        <w:rPr>
          <w:color w:val="636466"/>
          <w:spacing w:val="-9"/>
        </w:rPr>
        <w:t> </w:t>
      </w:r>
      <w:r>
        <w:rPr>
          <w:color w:val="636466"/>
        </w:rPr>
        <w:t>si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9"/>
        </w:rPr>
        <w:t> </w:t>
      </w:r>
      <w:r>
        <w:rPr>
          <w:color w:val="636466"/>
        </w:rPr>
        <w:t>decretos</w:t>
      </w:r>
      <w:r>
        <w:rPr>
          <w:color w:val="636466"/>
          <w:spacing w:val="-9"/>
        </w:rPr>
        <w:t> </w:t>
      </w:r>
      <w:r>
        <w:rPr>
          <w:color w:val="636466"/>
        </w:rPr>
        <w:t>antes</w:t>
      </w:r>
      <w:r>
        <w:rPr>
          <w:color w:val="636466"/>
          <w:spacing w:val="-9"/>
        </w:rPr>
        <w:t> </w:t>
      </w:r>
      <w:r>
        <w:rPr>
          <w:color w:val="636466"/>
        </w:rPr>
        <w:t>mencionados</w:t>
      </w:r>
      <w:r>
        <w:rPr>
          <w:color w:val="636466"/>
          <w:spacing w:val="-9"/>
        </w:rPr>
        <w:t> </w:t>
      </w:r>
      <w:r>
        <w:rPr>
          <w:color w:val="636466"/>
        </w:rPr>
        <w:t>cuyo</w:t>
      </w:r>
      <w:r>
        <w:rPr>
          <w:color w:val="636466"/>
          <w:spacing w:val="-9"/>
        </w:rPr>
        <w:t> </w:t>
      </w:r>
      <w:r>
        <w:rPr>
          <w:color w:val="636466"/>
        </w:rPr>
        <w:t>vencimiento</w:t>
      </w:r>
      <w:r>
        <w:rPr>
          <w:color w:val="636466"/>
          <w:spacing w:val="-9"/>
        </w:rPr>
        <w:t> </w:t>
      </w:r>
      <w:r>
        <w:rPr>
          <w:color w:val="636466"/>
        </w:rPr>
        <w:t>esta</w:t>
      </w:r>
      <w:r>
        <w:rPr>
          <w:color w:val="636466"/>
          <w:spacing w:val="-9"/>
        </w:rPr>
        <w:t> </w:t>
      </w:r>
      <w:r>
        <w:rPr>
          <w:color w:val="636466"/>
        </w:rPr>
        <w:t>previsto</w:t>
      </w:r>
      <w:r>
        <w:rPr>
          <w:color w:val="636466"/>
          <w:spacing w:val="-9"/>
        </w:rPr>
        <w:t> </w:t>
      </w:r>
      <w:r>
        <w:rPr>
          <w:color w:val="636466"/>
        </w:rPr>
        <w:t>para</w:t>
      </w:r>
      <w:r>
        <w:rPr>
          <w:color w:val="636466"/>
          <w:spacing w:val="-9"/>
        </w:rPr>
        <w:t> </w:t>
      </w:r>
      <w:r>
        <w:rPr>
          <w:color w:val="636466"/>
        </w:rPr>
        <w:t>el</w:t>
      </w:r>
      <w:r>
        <w:rPr>
          <w:color w:val="636466"/>
          <w:spacing w:val="-9"/>
        </w:rPr>
        <w:t> </w:t>
      </w:r>
      <w:r>
        <w:rPr>
          <w:color w:val="636466"/>
        </w:rPr>
        <w:t>mes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mayo</w:t>
      </w:r>
      <w:r>
        <w:rPr>
          <w:color w:val="636466"/>
          <w:spacing w:val="-9"/>
        </w:rPr>
        <w:t> </w:t>
      </w:r>
      <w:r>
        <w:rPr>
          <w:color w:val="636466"/>
        </w:rPr>
        <w:t>del</w:t>
      </w:r>
      <w:r>
        <w:rPr>
          <w:color w:val="636466"/>
          <w:spacing w:val="-61"/>
        </w:rPr>
        <w:t> </w:t>
      </w:r>
      <w:r>
        <w:rPr>
          <w:color w:val="636466"/>
        </w:rPr>
        <w:t>año</w:t>
      </w:r>
      <w:r>
        <w:rPr>
          <w:color w:val="636466"/>
          <w:spacing w:val="-18"/>
        </w:rPr>
        <w:t> </w:t>
      </w:r>
      <w:r>
        <w:rPr>
          <w:color w:val="636466"/>
        </w:rPr>
        <w:t>2022,</w:t>
      </w:r>
      <w:r>
        <w:rPr>
          <w:color w:val="636466"/>
          <w:spacing w:val="-17"/>
        </w:rPr>
        <w:t> </w:t>
      </w:r>
      <w:r>
        <w:rPr>
          <w:color w:val="636466"/>
        </w:rPr>
        <w:t>no</w:t>
      </w:r>
      <w:r>
        <w:rPr>
          <w:color w:val="636466"/>
          <w:spacing w:val="-17"/>
        </w:rPr>
        <w:t> </w:t>
      </w:r>
      <w:r>
        <w:rPr>
          <w:color w:val="636466"/>
        </w:rPr>
        <w:t>fuesen</w:t>
      </w:r>
      <w:r>
        <w:rPr>
          <w:color w:val="636466"/>
          <w:spacing w:val="-18"/>
        </w:rPr>
        <w:t> </w:t>
      </w:r>
      <w:r>
        <w:rPr>
          <w:color w:val="636466"/>
        </w:rPr>
        <w:t>prorrogados.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114"/>
        <w:ind w:left="15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22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0.65pt;height:12.1pt;mso-position-horizontal-relative:page;mso-position-vertical-relative:page;z-index:-17465344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0"/>
                      <w:sz w:val="18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8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spacing w:line="237" w:lineRule="auto" w:before="131"/>
        <w:ind w:left="2595" w:right="2573" w:firstLine="0"/>
        <w:jc w:val="center"/>
        <w:rPr>
          <w:rFonts w:ascii="Tahoma" w:hAnsi="Tahoma"/>
          <w:b/>
          <w:sz w:val="66"/>
        </w:rPr>
      </w:pPr>
      <w:r>
        <w:rPr>
          <w:color w:val="FFFFFF"/>
          <w:sz w:val="66"/>
        </w:rPr>
        <w:t>Parte específica:</w:t>
      </w:r>
      <w:r>
        <w:rPr>
          <w:color w:val="FFFFFF"/>
          <w:spacing w:val="1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Principales</w:t>
      </w:r>
      <w:r>
        <w:rPr>
          <w:rFonts w:ascii="Tahoma" w:hAnsi="Tahoma"/>
          <w:b/>
          <w:color w:val="FFFFFF"/>
          <w:spacing w:val="-20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logros</w:t>
      </w:r>
      <w:r>
        <w:rPr>
          <w:rFonts w:ascii="Tahoma" w:hAnsi="Tahoma"/>
          <w:b/>
          <w:color w:val="FFFFFF"/>
          <w:spacing w:val="-201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institucionales</w:t>
      </w:r>
    </w:p>
    <w:p>
      <w:pPr>
        <w:spacing w:after="0" w:line="237" w:lineRule="auto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52160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400"/>
            <wp:effectExtent l="0" t="0" r="0" b="0"/>
            <wp:wrapNone/>
            <wp:docPr id="3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3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24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0.7pt;height:12.1pt;mso-position-horizontal-relative:page;mso-position-vertical-relative:page;z-index:-17463296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0"/>
                      <w:sz w:val="1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62784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92"/>
        </w:rPr>
        <w:t>2</w:t>
      </w:r>
    </w:p>
    <w:p>
      <w:pPr>
        <w:spacing w:line="799" w:lineRule="exact" w:before="855"/>
        <w:ind w:left="1093" w:right="1073" w:firstLine="0"/>
        <w:jc w:val="center"/>
        <w:rPr>
          <w:sz w:val="66"/>
        </w:rPr>
      </w:pPr>
      <w:r>
        <w:rPr>
          <w:color w:val="FFFFFF"/>
          <w:sz w:val="66"/>
        </w:rPr>
        <w:t>Resultados</w:t>
      </w:r>
      <w:r>
        <w:rPr>
          <w:color w:val="FFFFFF"/>
          <w:spacing w:val="-57"/>
          <w:sz w:val="66"/>
        </w:rPr>
        <w:t> </w:t>
      </w:r>
      <w:r>
        <w:rPr>
          <w:color w:val="FFFFFF"/>
          <w:sz w:val="66"/>
        </w:rPr>
        <w:t>y</w:t>
      </w:r>
      <w:r>
        <w:rPr>
          <w:color w:val="FFFFFF"/>
          <w:spacing w:val="-56"/>
          <w:sz w:val="66"/>
        </w:rPr>
        <w:t> </w:t>
      </w:r>
      <w:r>
        <w:rPr>
          <w:color w:val="FFFFFF"/>
          <w:sz w:val="66"/>
        </w:rPr>
        <w:t>avances</w:t>
      </w:r>
      <w:r>
        <w:rPr>
          <w:color w:val="FFFFFF"/>
          <w:spacing w:val="-56"/>
          <w:sz w:val="66"/>
        </w:rPr>
        <w:t> </w:t>
      </w:r>
      <w:r>
        <w:rPr>
          <w:color w:val="FFFFFF"/>
          <w:sz w:val="66"/>
        </w:rPr>
        <w:t>en</w:t>
      </w:r>
      <w:r>
        <w:rPr>
          <w:color w:val="FFFFFF"/>
          <w:spacing w:val="-57"/>
          <w:sz w:val="66"/>
        </w:rPr>
        <w:t> </w:t>
      </w:r>
      <w:r>
        <w:rPr>
          <w:color w:val="FFFFFF"/>
          <w:sz w:val="66"/>
        </w:rPr>
        <w:t>la</w:t>
      </w:r>
    </w:p>
    <w:p>
      <w:pPr>
        <w:spacing w:line="793" w:lineRule="exact" w:before="0"/>
        <w:ind w:left="1093" w:right="1073" w:firstLine="0"/>
        <w:jc w:val="center"/>
        <w:rPr>
          <w:rFonts w:ascii="Tahoma" w:hAnsi="Tahoma"/>
          <w:b/>
          <w:sz w:val="66"/>
        </w:rPr>
      </w:pPr>
      <w:r>
        <w:rPr>
          <w:rFonts w:ascii="Tahoma" w:hAnsi="Tahoma"/>
          <w:b/>
          <w:color w:val="FFFFFF"/>
          <w:w w:val="105"/>
          <w:sz w:val="66"/>
        </w:rPr>
        <w:t>electrificación</w:t>
      </w:r>
      <w:r>
        <w:rPr>
          <w:rFonts w:ascii="Tahoma" w:hAnsi="Tahoma"/>
          <w:b/>
          <w:color w:val="FFFFFF"/>
          <w:spacing w:val="10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del</w:t>
      </w:r>
      <w:r>
        <w:rPr>
          <w:rFonts w:ascii="Tahoma" w:hAnsi="Tahoma"/>
          <w:b/>
          <w:color w:val="FFFFFF"/>
          <w:spacing w:val="11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país</w:t>
      </w:r>
    </w:p>
    <w:p>
      <w:pPr>
        <w:spacing w:after="0" w:line="793" w:lineRule="exact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54208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3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45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26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61248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54;top:7749;width:553;height:555" type="#_x0000_t75" stroked="false">
              <v:imagedata r:id="rId54" o:title=""/>
            </v:shape>
            <v:shape style="position:absolute;left:1440;top:2340;width:1433;height:1433" type="#_x0000_t75" stroked="false">
              <v:imagedata r:id="rId39" o:title=""/>
            </v:shape>
            <v:shape style="position:absolute;left:1449;top:6672;width:549;height:567" type="#_x0000_t75" stroked="false">
              <v:imagedata r:id="rId55" o:title=""/>
            </v:shape>
            <v:shape style="position:absolute;left:1448;top:5931;width:550;height:557" type="#_x0000_t75" stroked="false">
              <v:imagedata r:id="rId56" o:title=""/>
            </v:shape>
            <v:shape style="position:absolute;left:1452;top:8790;width:568;height:567" type="#_x0000_t75" stroked="false">
              <v:imagedata r:id="rId57" o:title=""/>
            </v:shape>
            <v:shape style="position:absolute;left:1451;top:10086;width:569;height:567" type="#_x0000_t75" stroked="false">
              <v:imagedata r:id="rId58" o:title=""/>
            </v:shape>
            <v:shape style="position:absolute;left:1442;top:11382;width:564;height:567" type="#_x0000_t75" stroked="false">
              <v:imagedata r:id="rId59" o:title=""/>
            </v:shape>
            <v:shape style="position:absolute;left:1450;top:12440;width:557;height:562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</w:p>
    <w:p>
      <w:pPr>
        <w:spacing w:before="122"/>
        <w:ind w:left="2806" w:right="0" w:firstLine="0"/>
        <w:jc w:val="left"/>
        <w:rPr>
          <w:sz w:val="40"/>
        </w:rPr>
      </w:pPr>
      <w:r>
        <w:rPr/>
        <w:pict>
          <v:shape style="position:absolute;margin-left:98.3321pt;margin-top:4.909749pt;width:19pt;height:43.15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spacing w:before="51"/>
                    <w:ind w:left="0" w:right="0" w:firstLine="0"/>
                    <w:jc w:val="left"/>
                    <w:rPr>
                      <w:rFonts w:ascii="Tahoma"/>
                      <w:b/>
                      <w:sz w:val="64"/>
                    </w:rPr>
                  </w:pPr>
                  <w:r>
                    <w:rPr>
                      <w:rFonts w:ascii="Tahoma"/>
                      <w:b/>
                      <w:color w:val="002D91"/>
                      <w:w w:val="93"/>
                      <w:sz w:val="6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02D91"/>
          <w:sz w:val="40"/>
        </w:rPr>
        <w:t>Resultados</w:t>
      </w:r>
      <w:r>
        <w:rPr>
          <w:color w:val="002D91"/>
          <w:spacing w:val="-19"/>
          <w:sz w:val="40"/>
        </w:rPr>
        <w:t> </w:t>
      </w:r>
      <w:r>
        <w:rPr>
          <w:color w:val="002D91"/>
          <w:sz w:val="40"/>
        </w:rPr>
        <w:t>y</w:t>
      </w:r>
      <w:r>
        <w:rPr>
          <w:color w:val="002D91"/>
          <w:spacing w:val="-18"/>
          <w:sz w:val="40"/>
        </w:rPr>
        <w:t> </w:t>
      </w:r>
      <w:r>
        <w:rPr>
          <w:color w:val="002D91"/>
          <w:sz w:val="40"/>
        </w:rPr>
        <w:t>avances</w:t>
      </w:r>
      <w:r>
        <w:rPr>
          <w:color w:val="002D91"/>
          <w:spacing w:val="-18"/>
          <w:sz w:val="40"/>
        </w:rPr>
        <w:t> </w:t>
      </w:r>
      <w:r>
        <w:rPr>
          <w:color w:val="002D91"/>
          <w:sz w:val="40"/>
        </w:rPr>
        <w:t>en</w:t>
      </w:r>
      <w:r>
        <w:rPr>
          <w:color w:val="002D91"/>
          <w:spacing w:val="-19"/>
          <w:sz w:val="40"/>
        </w:rPr>
        <w:t> </w:t>
      </w:r>
      <w:r>
        <w:rPr>
          <w:color w:val="002D91"/>
          <w:sz w:val="40"/>
        </w:rPr>
        <w:t>la</w:t>
      </w:r>
    </w:p>
    <w:p>
      <w:pPr>
        <w:spacing w:before="3"/>
        <w:ind w:left="280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002D91"/>
          <w:w w:val="105"/>
          <w:sz w:val="40"/>
        </w:rPr>
        <w:t>electrificación</w:t>
      </w:r>
      <w:r>
        <w:rPr>
          <w:rFonts w:ascii="Tahoma" w:hAnsi="Tahoma"/>
          <w:b/>
          <w:color w:val="002D91"/>
          <w:spacing w:val="30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del</w:t>
      </w:r>
      <w:r>
        <w:rPr>
          <w:rFonts w:ascii="Tahoma" w:hAnsi="Tahoma"/>
          <w:b/>
          <w:color w:val="002D91"/>
          <w:spacing w:val="31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país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5"/>
        </w:rPr>
      </w:pPr>
    </w:p>
    <w:p>
      <w:pPr>
        <w:pStyle w:val="BodyText"/>
        <w:spacing w:line="285" w:lineRule="auto" w:before="107"/>
        <w:ind w:left="1000" w:right="977"/>
        <w:jc w:val="both"/>
      </w:pPr>
      <w:r>
        <w:rPr>
          <w:color w:val="636466"/>
          <w:w w:val="105"/>
        </w:rPr>
        <w:t>El Ministerio de Energía y Minas, en el marco de su compromiso con la población guatemalteca en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relación a lograr resultados en la electrificación del país, muestra en el primer cuatrimestre del año en</w:t>
      </w:r>
      <w:r>
        <w:rPr>
          <w:color w:val="636466"/>
          <w:spacing w:val="1"/>
        </w:rPr>
        <w:t> </w:t>
      </w:r>
      <w:r>
        <w:rPr>
          <w:color w:val="636466"/>
          <w:w w:val="105"/>
        </w:rPr>
        <w:t>curso,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avances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en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los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siguientes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temas: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85" w:lineRule="auto" w:before="107"/>
        <w:ind w:left="1950" w:right="978"/>
        <w:jc w:val="both"/>
      </w:pPr>
      <w:r>
        <w:rPr>
          <w:color w:val="636466"/>
        </w:rPr>
        <w:t>Monitoreo,</w:t>
      </w:r>
      <w:r>
        <w:rPr>
          <w:color w:val="636466"/>
          <w:spacing w:val="-27"/>
        </w:rPr>
        <w:t> </w:t>
      </w:r>
      <w:r>
        <w:rPr>
          <w:color w:val="636466"/>
        </w:rPr>
        <w:t>evaluación</w:t>
      </w:r>
      <w:r>
        <w:rPr>
          <w:color w:val="636466"/>
          <w:spacing w:val="-27"/>
        </w:rPr>
        <w:t> </w:t>
      </w:r>
      <w:r>
        <w:rPr>
          <w:color w:val="636466"/>
        </w:rPr>
        <w:t>y</w:t>
      </w:r>
      <w:r>
        <w:rPr>
          <w:color w:val="636466"/>
          <w:spacing w:val="-27"/>
        </w:rPr>
        <w:t> </w:t>
      </w:r>
      <w:r>
        <w:rPr>
          <w:color w:val="636466"/>
        </w:rPr>
        <w:t>seguimiento</w:t>
      </w:r>
      <w:r>
        <w:rPr>
          <w:color w:val="636466"/>
          <w:spacing w:val="-26"/>
        </w:rPr>
        <w:t> </w:t>
      </w:r>
      <w:r>
        <w:rPr>
          <w:color w:val="636466"/>
        </w:rPr>
        <w:t>de</w:t>
      </w:r>
      <w:r>
        <w:rPr>
          <w:color w:val="636466"/>
          <w:spacing w:val="-27"/>
        </w:rPr>
        <w:t> </w:t>
      </w:r>
      <w:r>
        <w:rPr>
          <w:color w:val="636466"/>
        </w:rPr>
        <w:t>la</w:t>
      </w:r>
      <w:r>
        <w:rPr>
          <w:color w:val="636466"/>
          <w:spacing w:val="-27"/>
        </w:rPr>
        <w:t> </w:t>
      </w:r>
      <w:r>
        <w:rPr>
          <w:color w:val="636466"/>
        </w:rPr>
        <w:t>expansión</w:t>
      </w:r>
      <w:r>
        <w:rPr>
          <w:color w:val="636466"/>
          <w:spacing w:val="-26"/>
        </w:rPr>
        <w:t> </w:t>
      </w:r>
      <w:r>
        <w:rPr>
          <w:color w:val="636466"/>
        </w:rPr>
        <w:t>del</w:t>
      </w:r>
      <w:r>
        <w:rPr>
          <w:color w:val="636466"/>
          <w:spacing w:val="-27"/>
        </w:rPr>
        <w:t> </w:t>
      </w:r>
      <w:r>
        <w:rPr>
          <w:color w:val="636466"/>
        </w:rPr>
        <w:t>sistema</w:t>
      </w:r>
      <w:r>
        <w:rPr>
          <w:color w:val="636466"/>
          <w:spacing w:val="-27"/>
        </w:rPr>
        <w:t> </w:t>
      </w:r>
      <w:r>
        <w:rPr>
          <w:color w:val="636466"/>
        </w:rPr>
        <w:t>eléctrico</w:t>
      </w:r>
      <w:r>
        <w:rPr>
          <w:color w:val="636466"/>
          <w:spacing w:val="-27"/>
        </w:rPr>
        <w:t> </w:t>
      </w:r>
      <w:r>
        <w:rPr>
          <w:color w:val="636466"/>
        </w:rPr>
        <w:t>nacional,</w:t>
      </w:r>
      <w:r>
        <w:rPr>
          <w:color w:val="636466"/>
          <w:spacing w:val="-26"/>
        </w:rPr>
        <w:t> </w:t>
      </w:r>
      <w:r>
        <w:rPr>
          <w:color w:val="636466"/>
        </w:rPr>
        <w:t>habiéndose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ejecutado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durante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el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Primer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Cuatrimestre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2022,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16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informes.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950" w:right="977"/>
        <w:jc w:val="both"/>
      </w:pPr>
      <w:r>
        <w:rPr>
          <w:color w:val="636466"/>
        </w:rPr>
        <w:t>Emisión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  <w:w w:val="95"/>
        </w:rPr>
        <w:t>1</w:t>
      </w:r>
      <w:r>
        <w:rPr>
          <w:color w:val="636466"/>
          <w:spacing w:val="-6"/>
          <w:w w:val="95"/>
        </w:rPr>
        <w:t> </w:t>
      </w:r>
      <w:r>
        <w:rPr>
          <w:color w:val="636466"/>
        </w:rPr>
        <w:t>dictamen</w:t>
      </w:r>
      <w:r>
        <w:rPr>
          <w:color w:val="636466"/>
          <w:spacing w:val="-10"/>
        </w:rPr>
        <w:t> </w:t>
      </w:r>
      <w:r>
        <w:rPr>
          <w:color w:val="636466"/>
        </w:rPr>
        <w:t>técnico</w:t>
      </w:r>
      <w:r>
        <w:rPr>
          <w:color w:val="636466"/>
          <w:spacing w:val="-10"/>
        </w:rPr>
        <w:t> </w:t>
      </w:r>
      <w:r>
        <w:rPr>
          <w:color w:val="636466"/>
        </w:rPr>
        <w:t>gestionado</w:t>
      </w:r>
      <w:r>
        <w:rPr>
          <w:color w:val="636466"/>
          <w:spacing w:val="-9"/>
        </w:rPr>
        <w:t> </w:t>
      </w:r>
      <w:r>
        <w:rPr>
          <w:color w:val="636466"/>
        </w:rPr>
        <w:t>para</w:t>
      </w:r>
      <w:r>
        <w:rPr>
          <w:color w:val="636466"/>
          <w:spacing w:val="-10"/>
        </w:rPr>
        <w:t> </w:t>
      </w:r>
      <w:r>
        <w:rPr>
          <w:color w:val="636466"/>
        </w:rPr>
        <w:t>atender</w:t>
      </w:r>
      <w:r>
        <w:rPr>
          <w:color w:val="636466"/>
          <w:spacing w:val="-10"/>
        </w:rPr>
        <w:t> </w:t>
      </w:r>
      <w:r>
        <w:rPr>
          <w:color w:val="636466"/>
        </w:rPr>
        <w:t>solicitudes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incentivos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entidades</w:t>
      </w:r>
      <w:r>
        <w:rPr>
          <w:color w:val="636466"/>
          <w:spacing w:val="-61"/>
        </w:rPr>
        <w:t> </w:t>
      </w:r>
      <w:r>
        <w:rPr>
          <w:color w:val="636466"/>
        </w:rPr>
        <w:t>privadas que desarrollan proyectos de energías renovables, en cumplimiento de la Ley de</w:t>
      </w:r>
      <w:r>
        <w:rPr>
          <w:color w:val="636466"/>
          <w:spacing w:val="1"/>
        </w:rPr>
        <w:t> </w:t>
      </w:r>
      <w:r>
        <w:rPr>
          <w:color w:val="636466"/>
        </w:rPr>
        <w:t>Incentivos</w:t>
      </w:r>
      <w:r>
        <w:rPr>
          <w:color w:val="636466"/>
          <w:spacing w:val="-16"/>
        </w:rPr>
        <w:t> </w:t>
      </w:r>
      <w:r>
        <w:rPr>
          <w:color w:val="636466"/>
        </w:rPr>
        <w:t>para</w:t>
      </w:r>
      <w:r>
        <w:rPr>
          <w:color w:val="636466"/>
          <w:spacing w:val="-16"/>
        </w:rPr>
        <w:t> </w:t>
      </w:r>
      <w:r>
        <w:rPr>
          <w:color w:val="636466"/>
        </w:rPr>
        <w:t>el</w:t>
      </w:r>
      <w:r>
        <w:rPr>
          <w:color w:val="636466"/>
          <w:spacing w:val="-16"/>
        </w:rPr>
        <w:t> </w:t>
      </w:r>
      <w:r>
        <w:rPr>
          <w:color w:val="636466"/>
        </w:rPr>
        <w:t>Desarrollo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Proyectos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Energía</w:t>
      </w:r>
      <w:r>
        <w:rPr>
          <w:color w:val="636466"/>
          <w:spacing w:val="-16"/>
        </w:rPr>
        <w:t> </w:t>
      </w:r>
      <w:r>
        <w:rPr>
          <w:color w:val="636466"/>
        </w:rPr>
        <w:t>Renovable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su</w:t>
      </w:r>
      <w:r>
        <w:rPr>
          <w:color w:val="636466"/>
          <w:spacing w:val="-16"/>
        </w:rPr>
        <w:t> </w:t>
      </w:r>
      <w:r>
        <w:rPr>
          <w:color w:val="636466"/>
        </w:rPr>
        <w:t>Reglamento.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950" w:right="977"/>
        <w:jc w:val="both"/>
      </w:pPr>
      <w:r>
        <w:rPr>
          <w:color w:val="636466"/>
        </w:rPr>
        <w:t>Verificación de cumplimiento de contratos suscritos entre el MEM y Agentes Generadores y</w:t>
      </w:r>
      <w:r>
        <w:rPr>
          <w:color w:val="636466"/>
          <w:spacing w:val="1"/>
        </w:rPr>
        <w:t> </w:t>
      </w:r>
      <w:r>
        <w:rPr>
          <w:color w:val="636466"/>
        </w:rPr>
        <w:t>Adjudicatarios: al respecto, se cumplió con la meta prevista para el primer cuatrimestre del</w:t>
      </w:r>
      <w:r>
        <w:rPr>
          <w:color w:val="636466"/>
          <w:spacing w:val="1"/>
        </w:rPr>
        <w:t> </w:t>
      </w:r>
      <w:r>
        <w:rPr>
          <w:color w:val="636466"/>
        </w:rPr>
        <w:t>año</w:t>
      </w:r>
      <w:r>
        <w:rPr>
          <w:color w:val="636466"/>
          <w:spacing w:val="-18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curso</w:t>
      </w:r>
      <w:r>
        <w:rPr>
          <w:color w:val="636466"/>
          <w:spacing w:val="-17"/>
        </w:rPr>
        <w:t> </w:t>
      </w:r>
      <w:r>
        <w:rPr>
          <w:color w:val="636466"/>
        </w:rPr>
        <w:t>equivalente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  <w:w w:val="95"/>
        </w:rPr>
        <w:t>1</w:t>
      </w:r>
      <w:r>
        <w:rPr>
          <w:color w:val="636466"/>
          <w:spacing w:val="-14"/>
          <w:w w:val="95"/>
        </w:rPr>
        <w:t> </w:t>
      </w:r>
      <w:r>
        <w:rPr>
          <w:color w:val="636466"/>
        </w:rPr>
        <w:t>informe.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 w:before="1"/>
        <w:ind w:left="1950" w:right="977"/>
        <w:jc w:val="both"/>
        <w:rPr>
          <w:rFonts w:ascii="Arial" w:hAnsi="Arial"/>
          <w:b/>
        </w:rPr>
      </w:pPr>
      <w:r>
        <w:rPr>
          <w:color w:val="636466"/>
          <w:w w:val="105"/>
        </w:rPr>
        <w:t>Identificación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6"/>
          <w:w w:val="105"/>
        </w:rPr>
        <w:t> </w:t>
      </w:r>
      <w:r>
        <w:rPr>
          <w:color w:val="636466"/>
          <w:w w:val="105"/>
        </w:rPr>
        <w:t>hogares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sin</w:t>
      </w:r>
      <w:r>
        <w:rPr>
          <w:color w:val="636466"/>
          <w:spacing w:val="-6"/>
          <w:w w:val="105"/>
        </w:rPr>
        <w:t> </w:t>
      </w:r>
      <w:r>
        <w:rPr>
          <w:color w:val="636466"/>
          <w:w w:val="105"/>
        </w:rPr>
        <w:t>acceso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6"/>
          <w:w w:val="105"/>
        </w:rPr>
        <w:t> </w:t>
      </w:r>
      <w:r>
        <w:rPr>
          <w:color w:val="636466"/>
          <w:w w:val="105"/>
        </w:rPr>
        <w:t>energía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eléctrica:</w:t>
      </w:r>
      <w:r>
        <w:rPr>
          <w:color w:val="636466"/>
          <w:spacing w:val="-6"/>
          <w:w w:val="105"/>
        </w:rPr>
        <w:t> </w:t>
      </w:r>
      <w:r>
        <w:rPr>
          <w:color w:val="636466"/>
          <w:w w:val="105"/>
        </w:rPr>
        <w:t>se</w:t>
      </w:r>
      <w:r>
        <w:rPr>
          <w:color w:val="636466"/>
          <w:spacing w:val="-6"/>
          <w:w w:val="105"/>
        </w:rPr>
        <w:t> </w:t>
      </w:r>
      <w:r>
        <w:rPr>
          <w:color w:val="636466"/>
          <w:w w:val="105"/>
        </w:rPr>
        <w:t>avanzó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en</w:t>
      </w:r>
      <w:r>
        <w:rPr>
          <w:color w:val="636466"/>
          <w:spacing w:val="-6"/>
          <w:w w:val="105"/>
        </w:rPr>
        <w:t> </w:t>
      </w:r>
      <w:r>
        <w:rPr>
          <w:color w:val="636466"/>
          <w:w w:val="105"/>
        </w:rPr>
        <w:t>los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departamentos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priorizados con menor índice de electrificación, visitando 83 comunidades de 18 municipios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los</w:t>
      </w:r>
      <w:r>
        <w:rPr>
          <w:color w:val="636466"/>
          <w:spacing w:val="-3"/>
        </w:rPr>
        <w:t> </w:t>
      </w:r>
      <w:r>
        <w:rPr>
          <w:color w:val="636466"/>
        </w:rPr>
        <w:t>Departamentos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Jalapa,</w:t>
      </w:r>
      <w:r>
        <w:rPr>
          <w:color w:val="636466"/>
          <w:spacing w:val="-3"/>
        </w:rPr>
        <w:t> </w:t>
      </w:r>
      <w:r>
        <w:rPr>
          <w:color w:val="636466"/>
        </w:rPr>
        <w:t>Huehuetenango</w:t>
      </w:r>
      <w:r>
        <w:rPr>
          <w:color w:val="636466"/>
          <w:spacing w:val="-3"/>
        </w:rPr>
        <w:t> </w:t>
      </w:r>
      <w:r>
        <w:rPr>
          <w:color w:val="636466"/>
        </w:rPr>
        <w:t>y</w:t>
      </w:r>
      <w:r>
        <w:rPr>
          <w:color w:val="636466"/>
          <w:spacing w:val="-3"/>
        </w:rPr>
        <w:t> </w:t>
      </w:r>
      <w:r>
        <w:rPr>
          <w:color w:val="636466"/>
        </w:rPr>
        <w:t>Zacapa.</w:t>
      </w:r>
      <w:r>
        <w:rPr>
          <w:color w:val="636466"/>
          <w:spacing w:val="-2"/>
        </w:rPr>
        <w:t> </w:t>
      </w:r>
      <w:r>
        <w:rPr>
          <w:color w:val="636466"/>
        </w:rPr>
        <w:t>Con</w:t>
      </w:r>
      <w:r>
        <w:rPr>
          <w:color w:val="636466"/>
          <w:spacing w:val="-3"/>
        </w:rPr>
        <w:t> </w:t>
      </w:r>
      <w:r>
        <w:rPr>
          <w:color w:val="636466"/>
        </w:rPr>
        <w:t>ello</w:t>
      </w:r>
      <w:r>
        <w:rPr>
          <w:color w:val="636466"/>
          <w:spacing w:val="-3"/>
        </w:rPr>
        <w:t> </w:t>
      </w:r>
      <w:r>
        <w:rPr>
          <w:color w:val="636466"/>
        </w:rPr>
        <w:t>se</w:t>
      </w:r>
      <w:r>
        <w:rPr>
          <w:color w:val="636466"/>
          <w:spacing w:val="-3"/>
        </w:rPr>
        <w:t> </w:t>
      </w:r>
      <w:r>
        <w:rPr>
          <w:color w:val="636466"/>
        </w:rPr>
        <w:t>verifica</w:t>
      </w:r>
      <w:r>
        <w:rPr>
          <w:color w:val="636466"/>
          <w:spacing w:val="-2"/>
        </w:rPr>
        <w:t> </w:t>
      </w:r>
      <w:r>
        <w:rPr>
          <w:color w:val="636466"/>
        </w:rPr>
        <w:t>la</w:t>
      </w:r>
      <w:r>
        <w:rPr>
          <w:color w:val="636466"/>
          <w:spacing w:val="-3"/>
        </w:rPr>
        <w:t> </w:t>
      </w:r>
      <w:r>
        <w:rPr>
          <w:color w:val="636466"/>
        </w:rPr>
        <w:t>posibilidad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electrificar</w:t>
      </w:r>
      <w:r>
        <w:rPr>
          <w:color w:val="636466"/>
          <w:spacing w:val="-16"/>
        </w:rPr>
        <w:t> </w:t>
      </w:r>
      <w:r>
        <w:rPr>
          <w:color w:val="636466"/>
        </w:rPr>
        <w:t>4,428</w:t>
      </w:r>
      <w:r>
        <w:rPr>
          <w:color w:val="636466"/>
          <w:spacing w:val="-16"/>
        </w:rPr>
        <w:t> </w:t>
      </w:r>
      <w:r>
        <w:rPr>
          <w:color w:val="636466"/>
        </w:rPr>
        <w:t>hogares</w:t>
      </w:r>
      <w:r>
        <w:rPr>
          <w:color w:val="636466"/>
          <w:spacing w:val="-16"/>
        </w:rPr>
        <w:t> </w:t>
      </w:r>
      <w:r>
        <w:rPr>
          <w:color w:val="636466"/>
        </w:rPr>
        <w:t>que</w:t>
      </w:r>
      <w:r>
        <w:rPr>
          <w:color w:val="636466"/>
          <w:spacing w:val="-15"/>
        </w:rPr>
        <w:t> </w:t>
      </w:r>
      <w:r>
        <w:rPr>
          <w:color w:val="636466"/>
        </w:rPr>
        <w:t>equivalen</w:t>
      </w:r>
      <w:r>
        <w:rPr>
          <w:color w:val="636466"/>
          <w:spacing w:val="-16"/>
        </w:rPr>
        <w:t> </w:t>
      </w:r>
      <w:r>
        <w:rPr>
          <w:color w:val="636466"/>
        </w:rPr>
        <w:t>aproximadamente</w:t>
      </w:r>
      <w:r>
        <w:rPr>
          <w:color w:val="636466"/>
          <w:spacing w:val="-16"/>
        </w:rPr>
        <w:t> </w:t>
      </w:r>
      <w:r>
        <w:rPr>
          <w:color w:val="636466"/>
        </w:rPr>
        <w:t>a</w:t>
      </w:r>
      <w:r>
        <w:rPr>
          <w:color w:val="636466"/>
          <w:spacing w:val="-16"/>
        </w:rPr>
        <w:t> </w:t>
      </w:r>
      <w:r>
        <w:rPr>
          <w:color w:val="636466"/>
        </w:rPr>
        <w:t>24,354</w:t>
      </w:r>
      <w:r>
        <w:rPr>
          <w:color w:val="636466"/>
          <w:spacing w:val="-16"/>
        </w:rPr>
        <w:t> </w:t>
      </w:r>
      <w:r>
        <w:rPr>
          <w:color w:val="636466"/>
        </w:rPr>
        <w:t>personas.</w:t>
      </w:r>
      <w:r>
        <w:rPr>
          <w:color w:val="636466"/>
          <w:spacing w:val="-15"/>
        </w:rPr>
        <w:t> </w:t>
      </w:r>
      <w:r>
        <w:rPr>
          <w:rFonts w:ascii="Arial" w:hAnsi="Arial"/>
          <w:b/>
          <w:color w:val="636466"/>
        </w:rPr>
        <w:t>Anexo</w:t>
      </w:r>
      <w:r>
        <w:rPr>
          <w:rFonts w:ascii="Arial" w:hAnsi="Arial"/>
          <w:b/>
          <w:color w:val="636466"/>
          <w:spacing w:val="3"/>
        </w:rPr>
        <w:t> </w:t>
      </w:r>
      <w:r>
        <w:rPr>
          <w:rFonts w:ascii="Arial" w:hAnsi="Arial"/>
          <w:b/>
          <w:color w:val="636466"/>
        </w:rPr>
        <w:t>1.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285" w:lineRule="auto"/>
        <w:ind w:left="1950" w:right="976"/>
        <w:jc w:val="both"/>
        <w:rPr>
          <w:rFonts w:ascii="Arial" w:hAnsi="Arial"/>
          <w:b/>
        </w:rPr>
      </w:pPr>
      <w:r>
        <w:rPr>
          <w:color w:val="636466"/>
        </w:rPr>
        <w:t>Evaluación Socioeconómica en comunidades sin acceso al servicio de energía eléctrica: se</w:t>
      </w:r>
      <w:r>
        <w:rPr>
          <w:color w:val="636466"/>
          <w:spacing w:val="1"/>
        </w:rPr>
        <w:t> </w:t>
      </w:r>
      <w:r>
        <w:rPr>
          <w:color w:val="636466"/>
        </w:rPr>
        <w:t>emitieron 27 resoluciones de informes de evaluación socioeconómica, resultando todos</w:t>
      </w:r>
      <w:r>
        <w:rPr>
          <w:color w:val="636466"/>
          <w:spacing w:val="1"/>
        </w:rPr>
        <w:t> </w:t>
      </w:r>
      <w:r>
        <w:rPr>
          <w:color w:val="636466"/>
        </w:rPr>
        <w:t>favorables.</w:t>
      </w:r>
      <w:r>
        <w:rPr>
          <w:color w:val="636466"/>
          <w:spacing w:val="-31"/>
        </w:rPr>
        <w:t> </w:t>
      </w:r>
      <w:r>
        <w:rPr>
          <w:color w:val="636466"/>
        </w:rPr>
        <w:t>Una</w:t>
      </w:r>
      <w:r>
        <w:rPr>
          <w:color w:val="636466"/>
          <w:spacing w:val="-30"/>
        </w:rPr>
        <w:t> </w:t>
      </w:r>
      <w:r>
        <w:rPr>
          <w:color w:val="636466"/>
        </w:rPr>
        <w:t>vez</w:t>
      </w:r>
      <w:r>
        <w:rPr>
          <w:color w:val="636466"/>
          <w:spacing w:val="-31"/>
        </w:rPr>
        <w:t> </w:t>
      </w:r>
      <w:r>
        <w:rPr>
          <w:color w:val="636466"/>
        </w:rPr>
        <w:t>se</w:t>
      </w:r>
      <w:r>
        <w:rPr>
          <w:color w:val="636466"/>
          <w:spacing w:val="-30"/>
        </w:rPr>
        <w:t> </w:t>
      </w:r>
      <w:r>
        <w:rPr>
          <w:color w:val="636466"/>
        </w:rPr>
        <w:t>ejecuten</w:t>
      </w:r>
      <w:r>
        <w:rPr>
          <w:color w:val="636466"/>
          <w:spacing w:val="-30"/>
        </w:rPr>
        <w:t> </w:t>
      </w:r>
      <w:r>
        <w:rPr>
          <w:color w:val="636466"/>
        </w:rPr>
        <w:t>los</w:t>
      </w:r>
      <w:r>
        <w:rPr>
          <w:color w:val="636466"/>
          <w:spacing w:val="-31"/>
        </w:rPr>
        <w:t> </w:t>
      </w:r>
      <w:r>
        <w:rPr>
          <w:color w:val="636466"/>
        </w:rPr>
        <w:t>proyectos</w:t>
      </w:r>
      <w:r>
        <w:rPr>
          <w:color w:val="636466"/>
          <w:spacing w:val="-30"/>
        </w:rPr>
        <w:t> </w:t>
      </w:r>
      <w:r>
        <w:rPr>
          <w:color w:val="636466"/>
        </w:rPr>
        <w:t>de</w:t>
      </w:r>
      <w:r>
        <w:rPr>
          <w:color w:val="636466"/>
          <w:spacing w:val="-30"/>
        </w:rPr>
        <w:t> </w:t>
      </w:r>
      <w:r>
        <w:rPr>
          <w:color w:val="636466"/>
        </w:rPr>
        <w:t>electrificación</w:t>
      </w:r>
      <w:r>
        <w:rPr>
          <w:color w:val="636466"/>
          <w:spacing w:val="-31"/>
        </w:rPr>
        <w:t> </w:t>
      </w:r>
      <w:r>
        <w:rPr>
          <w:color w:val="636466"/>
        </w:rPr>
        <w:t>rural</w:t>
      </w:r>
      <w:r>
        <w:rPr>
          <w:color w:val="636466"/>
          <w:spacing w:val="-30"/>
        </w:rPr>
        <w:t> </w:t>
      </w:r>
      <w:r>
        <w:rPr>
          <w:color w:val="636466"/>
        </w:rPr>
        <w:t>por</w:t>
      </w:r>
      <w:r>
        <w:rPr>
          <w:color w:val="636466"/>
          <w:spacing w:val="-30"/>
        </w:rPr>
        <w:t> </w:t>
      </w:r>
      <w:r>
        <w:rPr>
          <w:color w:val="636466"/>
        </w:rPr>
        <w:t>el</w:t>
      </w:r>
      <w:r>
        <w:rPr>
          <w:color w:val="636466"/>
          <w:spacing w:val="-31"/>
        </w:rPr>
        <w:t> </w:t>
      </w:r>
      <w:r>
        <w:rPr>
          <w:color w:val="636466"/>
        </w:rPr>
        <w:t>INDE,</w:t>
      </w:r>
      <w:r>
        <w:rPr>
          <w:color w:val="636466"/>
          <w:spacing w:val="-30"/>
        </w:rPr>
        <w:t> </w:t>
      </w:r>
      <w:r>
        <w:rPr>
          <w:color w:val="636466"/>
        </w:rPr>
        <w:t>se</w:t>
      </w:r>
      <w:r>
        <w:rPr>
          <w:color w:val="636466"/>
          <w:spacing w:val="-30"/>
        </w:rPr>
        <w:t> </w:t>
      </w:r>
      <w:r>
        <w:rPr>
          <w:color w:val="636466"/>
        </w:rPr>
        <w:t>beneficiarán</w:t>
      </w:r>
      <w:r>
        <w:rPr>
          <w:color w:val="636466"/>
          <w:spacing w:val="-61"/>
        </w:rPr>
        <w:t> </w:t>
      </w:r>
      <w:r>
        <w:rPr>
          <w:color w:val="636466"/>
        </w:rPr>
        <w:t>más</w:t>
      </w:r>
      <w:r>
        <w:rPr>
          <w:color w:val="636466"/>
          <w:spacing w:val="-18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17,000</w:t>
      </w:r>
      <w:r>
        <w:rPr>
          <w:color w:val="636466"/>
          <w:spacing w:val="-17"/>
        </w:rPr>
        <w:t> </w:t>
      </w:r>
      <w:r>
        <w:rPr>
          <w:color w:val="636466"/>
        </w:rPr>
        <w:t>personas.</w:t>
      </w:r>
      <w:r>
        <w:rPr>
          <w:color w:val="636466"/>
          <w:spacing w:val="-17"/>
        </w:rPr>
        <w:t> </w:t>
      </w:r>
      <w:r>
        <w:rPr>
          <w:rFonts w:ascii="Arial" w:hAnsi="Arial"/>
          <w:b/>
          <w:color w:val="636466"/>
        </w:rPr>
        <w:t>Anexo</w:t>
      </w:r>
      <w:r>
        <w:rPr>
          <w:rFonts w:ascii="Arial" w:hAnsi="Arial"/>
          <w:b/>
          <w:color w:val="636466"/>
          <w:spacing w:val="2"/>
        </w:rPr>
        <w:t> </w:t>
      </w:r>
      <w:r>
        <w:rPr>
          <w:rFonts w:ascii="Arial" w:hAnsi="Arial"/>
          <w:b/>
          <w:color w:val="636466"/>
        </w:rPr>
        <w:t>2.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BodyText"/>
        <w:spacing w:line="285" w:lineRule="auto"/>
        <w:ind w:left="1950" w:right="977"/>
        <w:jc w:val="both"/>
      </w:pPr>
      <w:r>
        <w:rPr>
          <w:color w:val="636466"/>
        </w:rPr>
        <w:t>Avales</w:t>
      </w:r>
      <w:r>
        <w:rPr>
          <w:color w:val="636466"/>
          <w:spacing w:val="-2"/>
        </w:rPr>
        <w:t> </w:t>
      </w:r>
      <w:r>
        <w:rPr>
          <w:color w:val="636466"/>
        </w:rPr>
        <w:t>que</w:t>
      </w:r>
      <w:r>
        <w:rPr>
          <w:color w:val="636466"/>
          <w:spacing w:val="-1"/>
        </w:rPr>
        <w:t> </w:t>
      </w:r>
      <w:r>
        <w:rPr>
          <w:color w:val="636466"/>
        </w:rPr>
        <w:t>el</w:t>
      </w:r>
      <w:r>
        <w:rPr>
          <w:color w:val="636466"/>
          <w:spacing w:val="-1"/>
        </w:rPr>
        <w:t> </w:t>
      </w:r>
      <w:r>
        <w:rPr>
          <w:color w:val="636466"/>
        </w:rPr>
        <w:t>MEM</w:t>
      </w:r>
      <w:r>
        <w:rPr>
          <w:color w:val="636466"/>
          <w:spacing w:val="-2"/>
        </w:rPr>
        <w:t> </w:t>
      </w:r>
      <w:r>
        <w:rPr>
          <w:color w:val="636466"/>
        </w:rPr>
        <w:t>emite</w:t>
      </w:r>
      <w:r>
        <w:rPr>
          <w:color w:val="636466"/>
          <w:spacing w:val="-1"/>
        </w:rPr>
        <w:t> </w:t>
      </w:r>
      <w:r>
        <w:rPr>
          <w:color w:val="636466"/>
        </w:rPr>
        <w:t>en</w:t>
      </w:r>
      <w:r>
        <w:rPr>
          <w:color w:val="636466"/>
          <w:spacing w:val="-1"/>
        </w:rPr>
        <w:t> </w:t>
      </w:r>
      <w:r>
        <w:rPr>
          <w:color w:val="636466"/>
        </w:rPr>
        <w:t>su</w:t>
      </w:r>
      <w:r>
        <w:rPr>
          <w:color w:val="636466"/>
          <w:spacing w:val="-2"/>
        </w:rPr>
        <w:t> </w:t>
      </w:r>
      <w:r>
        <w:rPr>
          <w:color w:val="636466"/>
        </w:rPr>
        <w:t>calidad</w:t>
      </w:r>
      <w:r>
        <w:rPr>
          <w:color w:val="636466"/>
          <w:spacing w:val="-1"/>
        </w:rPr>
        <w:t> </w:t>
      </w:r>
      <w:r>
        <w:rPr>
          <w:color w:val="636466"/>
        </w:rPr>
        <w:t>de</w:t>
      </w:r>
      <w:r>
        <w:rPr>
          <w:color w:val="636466"/>
          <w:spacing w:val="-1"/>
        </w:rPr>
        <w:t> </w:t>
      </w:r>
      <w:r>
        <w:rPr>
          <w:color w:val="636466"/>
        </w:rPr>
        <w:t>ente</w:t>
      </w:r>
      <w:r>
        <w:rPr>
          <w:color w:val="636466"/>
          <w:spacing w:val="-2"/>
        </w:rPr>
        <w:t> </w:t>
      </w:r>
      <w:r>
        <w:rPr>
          <w:color w:val="636466"/>
        </w:rPr>
        <w:t>rector</w:t>
      </w:r>
      <w:r>
        <w:rPr>
          <w:color w:val="636466"/>
          <w:spacing w:val="-1"/>
        </w:rPr>
        <w:t> </w:t>
      </w:r>
      <w:r>
        <w:rPr>
          <w:color w:val="636466"/>
        </w:rPr>
        <w:t>para</w:t>
      </w:r>
      <w:r>
        <w:rPr>
          <w:color w:val="636466"/>
          <w:spacing w:val="-1"/>
        </w:rPr>
        <w:t> </w:t>
      </w:r>
      <w:r>
        <w:rPr>
          <w:color w:val="636466"/>
        </w:rPr>
        <w:t>proyectos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1"/>
        </w:rPr>
        <w:t> </w:t>
      </w:r>
      <w:r>
        <w:rPr>
          <w:color w:val="636466"/>
        </w:rPr>
        <w:t>inversión</w:t>
      </w:r>
      <w:r>
        <w:rPr>
          <w:color w:val="636466"/>
          <w:spacing w:val="-1"/>
        </w:rPr>
        <w:t> </w:t>
      </w:r>
      <w:r>
        <w:rPr>
          <w:color w:val="636466"/>
        </w:rPr>
        <w:t>pública</w:t>
      </w:r>
      <w:r>
        <w:rPr>
          <w:color w:val="636466"/>
          <w:spacing w:val="-2"/>
        </w:rPr>
        <w:t> </w:t>
      </w:r>
      <w:r>
        <w:rPr>
          <w:color w:val="636466"/>
        </w:rPr>
        <w:t>en</w:t>
      </w:r>
      <w:r>
        <w:rPr>
          <w:color w:val="636466"/>
          <w:spacing w:val="-61"/>
        </w:rPr>
        <w:t> </w:t>
      </w:r>
      <w:r>
        <w:rPr>
          <w:color w:val="636466"/>
        </w:rPr>
        <w:t>generación,</w:t>
      </w:r>
      <w:r>
        <w:rPr>
          <w:color w:val="636466"/>
          <w:spacing w:val="-14"/>
        </w:rPr>
        <w:t> </w:t>
      </w:r>
      <w:r>
        <w:rPr>
          <w:color w:val="636466"/>
        </w:rPr>
        <w:t>transmisión,</w:t>
      </w:r>
      <w:r>
        <w:rPr>
          <w:color w:val="636466"/>
          <w:spacing w:val="-14"/>
        </w:rPr>
        <w:t> </w:t>
      </w:r>
      <w:r>
        <w:rPr>
          <w:color w:val="636466"/>
        </w:rPr>
        <w:t>distribución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energía</w:t>
      </w:r>
      <w:r>
        <w:rPr>
          <w:color w:val="636466"/>
          <w:spacing w:val="-13"/>
        </w:rPr>
        <w:t> </w:t>
      </w:r>
      <w:r>
        <w:rPr>
          <w:color w:val="636466"/>
        </w:rPr>
        <w:t>eléctrica,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4"/>
        </w:rPr>
        <w:t> </w:t>
      </w:r>
      <w:r>
        <w:rPr>
          <w:color w:val="636466"/>
        </w:rPr>
        <w:t>electrificación</w:t>
      </w:r>
      <w:r>
        <w:rPr>
          <w:color w:val="636466"/>
          <w:spacing w:val="-14"/>
        </w:rPr>
        <w:t> </w:t>
      </w:r>
      <w:r>
        <w:rPr>
          <w:color w:val="636466"/>
        </w:rPr>
        <w:t>rural:</w:t>
      </w:r>
      <w:r>
        <w:rPr>
          <w:color w:val="636466"/>
          <w:spacing w:val="-14"/>
        </w:rPr>
        <w:t> </w:t>
      </w:r>
      <w:r>
        <w:rPr>
          <w:color w:val="636466"/>
        </w:rPr>
        <w:t>se</w:t>
      </w:r>
      <w:r>
        <w:rPr>
          <w:color w:val="636466"/>
          <w:spacing w:val="-13"/>
        </w:rPr>
        <w:t> </w:t>
      </w:r>
      <w:r>
        <w:rPr>
          <w:color w:val="636466"/>
        </w:rPr>
        <w:t>cumplió</w:t>
      </w:r>
      <w:r>
        <w:rPr>
          <w:color w:val="636466"/>
          <w:spacing w:val="-14"/>
        </w:rPr>
        <w:t> </w:t>
      </w:r>
      <w:r>
        <w:rPr>
          <w:color w:val="636466"/>
        </w:rPr>
        <w:t>la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meta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cuatrimestral,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habiéndose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otorgado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1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aval.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950" w:right="977"/>
        <w:jc w:val="both"/>
      </w:pPr>
      <w:r>
        <w:rPr>
          <w:color w:val="636466"/>
        </w:rPr>
        <w:t>Registros estadísticos de plantas de generación de energías renovables menores o iguales a</w:t>
      </w:r>
      <w:r>
        <w:rPr>
          <w:color w:val="636466"/>
          <w:spacing w:val="1"/>
        </w:rPr>
        <w:t> </w:t>
      </w:r>
      <w:r>
        <w:rPr>
          <w:color w:val="636466"/>
          <w:w w:val="102"/>
        </w:rPr>
        <w:t>5</w:t>
      </w:r>
      <w:r>
        <w:rPr>
          <w:color w:val="636466"/>
          <w:spacing w:val="-2"/>
          <w:w w:val="102"/>
        </w:rPr>
        <w:t>M</w:t>
      </w:r>
      <w:r>
        <w:rPr>
          <w:color w:val="636466"/>
          <w:spacing w:val="-4"/>
          <w:w w:val="112"/>
        </w:rPr>
        <w:t>W</w:t>
      </w:r>
      <w:r>
        <w:rPr>
          <w:color w:val="636466"/>
          <w:w w:val="46"/>
        </w:rPr>
        <w:t>;</w:t>
      </w:r>
      <w:r>
        <w:rPr>
          <w:color w:val="636466"/>
          <w:spacing w:val="-19"/>
        </w:rPr>
        <w:t> </w:t>
      </w:r>
      <w:r>
        <w:rPr>
          <w:color w:val="636466"/>
          <w:w w:val="91"/>
        </w:rPr>
        <w:t>y</w:t>
      </w:r>
      <w:r>
        <w:rPr>
          <w:color w:val="636466"/>
          <w:spacing w:val="-19"/>
        </w:rPr>
        <w:t> </w:t>
      </w:r>
      <w:r>
        <w:rPr>
          <w:color w:val="636466"/>
          <w:w w:val="101"/>
        </w:rPr>
        <w:t>Regist</w:t>
      </w:r>
      <w:r>
        <w:rPr>
          <w:color w:val="636466"/>
          <w:spacing w:val="-3"/>
          <w:w w:val="101"/>
        </w:rPr>
        <w:t>r</w:t>
      </w:r>
      <w:r>
        <w:rPr>
          <w:color w:val="636466"/>
          <w:w w:val="98"/>
        </w:rPr>
        <w:t>os</w:t>
      </w:r>
      <w:r>
        <w:rPr>
          <w:color w:val="636466"/>
          <w:spacing w:val="-19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9"/>
        </w:rPr>
        <w:t> </w:t>
      </w:r>
      <w:r>
        <w:rPr>
          <w:color w:val="636466"/>
          <w:spacing w:val="-1"/>
          <w:w w:val="104"/>
        </w:rPr>
        <w:t>A</w:t>
      </w:r>
      <w:r>
        <w:rPr>
          <w:color w:val="636466"/>
          <w:w w:val="105"/>
        </w:rPr>
        <w:t>gen</w:t>
      </w:r>
      <w:r>
        <w:rPr>
          <w:color w:val="636466"/>
          <w:spacing w:val="-4"/>
          <w:w w:val="105"/>
        </w:rPr>
        <w:t>t</w:t>
      </w:r>
      <w:r>
        <w:rPr>
          <w:color w:val="636466"/>
          <w:w w:val="97"/>
        </w:rPr>
        <w:t>es</w:t>
      </w:r>
      <w:r>
        <w:rPr>
          <w:color w:val="636466"/>
          <w:spacing w:val="-19"/>
        </w:rPr>
        <w:t> </w:t>
      </w:r>
      <w:r>
        <w:rPr>
          <w:color w:val="636466"/>
          <w:w w:val="91"/>
        </w:rPr>
        <w:t>y</w:t>
      </w:r>
      <w:r>
        <w:rPr>
          <w:color w:val="636466"/>
          <w:spacing w:val="-19"/>
        </w:rPr>
        <w:t> </w:t>
      </w:r>
      <w:r>
        <w:rPr>
          <w:color w:val="636466"/>
          <w:w w:val="97"/>
        </w:rPr>
        <w:t>G</w:t>
      </w:r>
      <w:r>
        <w:rPr>
          <w:color w:val="636466"/>
          <w:spacing w:val="-2"/>
          <w:w w:val="97"/>
        </w:rPr>
        <w:t>r</w:t>
      </w:r>
      <w:r>
        <w:rPr>
          <w:color w:val="636466"/>
          <w:w w:val="102"/>
        </w:rPr>
        <w:t>an</w:t>
      </w:r>
      <w:r>
        <w:rPr>
          <w:color w:val="636466"/>
          <w:w w:val="101"/>
        </w:rPr>
        <w:t>des</w:t>
      </w:r>
      <w:r>
        <w:rPr>
          <w:color w:val="636466"/>
          <w:spacing w:val="-19"/>
        </w:rPr>
        <w:t> </w:t>
      </w:r>
      <w:r>
        <w:rPr>
          <w:color w:val="636466"/>
          <w:w w:val="101"/>
        </w:rPr>
        <w:t>Usua</w:t>
      </w:r>
      <w:r>
        <w:rPr>
          <w:color w:val="636466"/>
          <w:spacing w:val="-2"/>
          <w:w w:val="101"/>
        </w:rPr>
        <w:t>r</w:t>
      </w:r>
      <w:r>
        <w:rPr>
          <w:color w:val="636466"/>
          <w:w w:val="98"/>
        </w:rPr>
        <w:t>ios</w:t>
      </w:r>
      <w:r>
        <w:rPr>
          <w:color w:val="636466"/>
          <w:spacing w:val="-19"/>
        </w:rPr>
        <w:t> </w:t>
      </w:r>
      <w:r>
        <w:rPr>
          <w:color w:val="636466"/>
          <w:w w:val="103"/>
        </w:rPr>
        <w:t>del</w:t>
      </w:r>
      <w:r>
        <w:rPr>
          <w:color w:val="636466"/>
          <w:spacing w:val="-19"/>
        </w:rPr>
        <w:t> </w:t>
      </w:r>
      <w:r>
        <w:rPr>
          <w:color w:val="636466"/>
          <w:w w:val="105"/>
        </w:rPr>
        <w:t>Me</w:t>
      </w:r>
      <w:r>
        <w:rPr>
          <w:color w:val="636466"/>
          <w:spacing w:val="-3"/>
          <w:w w:val="105"/>
        </w:rPr>
        <w:t>r</w:t>
      </w:r>
      <w:r>
        <w:rPr>
          <w:color w:val="636466"/>
          <w:w w:val="102"/>
        </w:rPr>
        <w:t>ca</w:t>
      </w:r>
      <w:r>
        <w:rPr>
          <w:color w:val="636466"/>
          <w:w w:val="106"/>
        </w:rPr>
        <w:t>do</w:t>
      </w:r>
      <w:r>
        <w:rPr>
          <w:color w:val="636466"/>
          <w:spacing w:val="-19"/>
        </w:rPr>
        <w:t> </w:t>
      </w:r>
      <w:r>
        <w:rPr>
          <w:color w:val="636466"/>
          <w:w w:val="107"/>
        </w:rPr>
        <w:t>M</w:t>
      </w:r>
      <w:r>
        <w:rPr>
          <w:color w:val="636466"/>
          <w:spacing w:val="-2"/>
          <w:w w:val="107"/>
        </w:rPr>
        <w:t>a</w:t>
      </w:r>
      <w:r>
        <w:rPr>
          <w:color w:val="636466"/>
          <w:spacing w:val="-3"/>
          <w:w w:val="91"/>
        </w:rPr>
        <w:t>y</w:t>
      </w:r>
      <w:r>
        <w:rPr>
          <w:color w:val="636466"/>
          <w:w w:val="99"/>
        </w:rPr>
        <w:t>o</w:t>
      </w:r>
      <w:r>
        <w:rPr>
          <w:color w:val="636466"/>
          <w:spacing w:val="-2"/>
          <w:w w:val="99"/>
        </w:rPr>
        <w:t>r</w:t>
      </w:r>
      <w:r>
        <w:rPr>
          <w:color w:val="636466"/>
          <w:w w:val="87"/>
        </w:rPr>
        <w:t>ista:</w:t>
      </w:r>
      <w:r>
        <w:rPr>
          <w:color w:val="636466"/>
          <w:spacing w:val="-19"/>
        </w:rPr>
        <w:t> </w:t>
      </w:r>
      <w:r>
        <w:rPr>
          <w:color w:val="636466"/>
          <w:w w:val="97"/>
        </w:rPr>
        <w:t>se</w:t>
      </w:r>
      <w:r>
        <w:rPr>
          <w:color w:val="636466"/>
          <w:spacing w:val="-19"/>
        </w:rPr>
        <w:t> </w:t>
      </w:r>
      <w:r>
        <w:rPr>
          <w:color w:val="636466"/>
          <w:w w:val="107"/>
        </w:rPr>
        <w:t>docum</w:t>
      </w:r>
      <w:r>
        <w:rPr>
          <w:color w:val="636466"/>
          <w:w w:val="101"/>
        </w:rPr>
        <w:t>enta</w:t>
      </w:r>
      <w:r>
        <w:rPr>
          <w:color w:val="636466"/>
          <w:spacing w:val="-3"/>
          <w:w w:val="101"/>
        </w:rPr>
        <w:t>r</w:t>
      </w:r>
      <w:r>
        <w:rPr>
          <w:color w:val="636466"/>
          <w:w w:val="105"/>
        </w:rPr>
        <w:t>on</w:t>
      </w:r>
      <w:r>
        <w:rPr>
          <w:color w:val="636466"/>
          <w:spacing w:val="-19"/>
        </w:rPr>
        <w:t> </w:t>
      </w:r>
      <w:r>
        <w:rPr>
          <w:color w:val="636466"/>
          <w:w w:val="99"/>
        </w:rPr>
        <w:t>46 </w:t>
      </w:r>
      <w:r>
        <w:rPr>
          <w:color w:val="636466"/>
        </w:rPr>
        <w:t>registros durante el primer cuatrimestre 2022. Para ello el MEM llevó a cabo la revisión de la</w:t>
      </w:r>
      <w:r>
        <w:rPr>
          <w:color w:val="636466"/>
          <w:spacing w:val="-62"/>
        </w:rPr>
        <w:t> </w:t>
      </w:r>
      <w:r>
        <w:rPr>
          <w:color w:val="636466"/>
        </w:rPr>
        <w:t>documentación</w:t>
      </w:r>
      <w:r>
        <w:rPr>
          <w:color w:val="636466"/>
          <w:spacing w:val="-14"/>
        </w:rPr>
        <w:t> </w:t>
      </w:r>
      <w:r>
        <w:rPr>
          <w:color w:val="636466"/>
        </w:rPr>
        <w:t>presentada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4"/>
        </w:rPr>
        <w:t> </w:t>
      </w:r>
      <w:r>
        <w:rPr>
          <w:color w:val="636466"/>
        </w:rPr>
        <w:t>emisión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informes</w:t>
      </w:r>
      <w:r>
        <w:rPr>
          <w:color w:val="636466"/>
          <w:spacing w:val="-14"/>
        </w:rPr>
        <w:t> </w:t>
      </w:r>
      <w:r>
        <w:rPr>
          <w:color w:val="636466"/>
        </w:rPr>
        <w:t>técnicos</w:t>
      </w:r>
      <w:r>
        <w:rPr>
          <w:color w:val="636466"/>
          <w:spacing w:val="-13"/>
        </w:rPr>
        <w:t> </w:t>
      </w:r>
      <w:r>
        <w:rPr>
          <w:color w:val="636466"/>
        </w:rPr>
        <w:t>correspondientes.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14"/>
        <w:ind w:left="0" w:right="127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27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60224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1929;top:6227;width:8381;height:3696" type="#_x0000_t75" stroked="false">
              <v:imagedata r:id="rId61" o:title=""/>
            </v:shape>
            <v:shape style="position:absolute;left:1449;top:3120;width:548;height:553" type="#_x0000_t75" stroked="false">
              <v:imagedata r:id="rId62" o:title=""/>
            </v:shape>
            <v:shape style="position:absolute;left:1447;top:2345;width:560;height:562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pStyle w:val="BodyText"/>
        <w:spacing w:line="285" w:lineRule="auto" w:before="107"/>
        <w:ind w:left="2010" w:right="973"/>
      </w:pPr>
      <w:r>
        <w:rPr>
          <w:color w:val="636466"/>
        </w:rPr>
        <w:t>Participación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eventos</w:t>
      </w:r>
      <w:r>
        <w:rPr>
          <w:color w:val="636466"/>
          <w:spacing w:val="-16"/>
        </w:rPr>
        <w:t> </w:t>
      </w:r>
      <w:r>
        <w:rPr>
          <w:color w:val="636466"/>
        </w:rPr>
        <w:t>asociados</w:t>
      </w:r>
      <w:r>
        <w:rPr>
          <w:color w:val="636466"/>
          <w:spacing w:val="-16"/>
        </w:rPr>
        <w:t> </w:t>
      </w:r>
      <w:r>
        <w:rPr>
          <w:color w:val="636466"/>
        </w:rPr>
        <w:t>a</w:t>
      </w:r>
      <w:r>
        <w:rPr>
          <w:color w:val="636466"/>
          <w:spacing w:val="-16"/>
        </w:rPr>
        <w:t> </w:t>
      </w:r>
      <w:r>
        <w:rPr>
          <w:color w:val="636466"/>
        </w:rPr>
        <w:t>la</w:t>
      </w:r>
      <w:r>
        <w:rPr>
          <w:color w:val="636466"/>
          <w:spacing w:val="-16"/>
        </w:rPr>
        <w:t> </w:t>
      </w:r>
      <w:r>
        <w:rPr>
          <w:color w:val="636466"/>
        </w:rPr>
        <w:t>promoción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uso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energía</w:t>
      </w:r>
      <w:r>
        <w:rPr>
          <w:color w:val="636466"/>
          <w:spacing w:val="-16"/>
        </w:rPr>
        <w:t> </w:t>
      </w:r>
      <w:r>
        <w:rPr>
          <w:color w:val="636466"/>
        </w:rPr>
        <w:t>renovable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no</w:t>
      </w:r>
      <w:r>
        <w:rPr>
          <w:color w:val="636466"/>
          <w:spacing w:val="-16"/>
        </w:rPr>
        <w:t> </w:t>
      </w:r>
      <w:r>
        <w:rPr>
          <w:color w:val="636466"/>
        </w:rPr>
        <w:t>renovable:</w:t>
      </w:r>
      <w:r>
        <w:rPr>
          <w:color w:val="636466"/>
          <w:spacing w:val="-60"/>
        </w:rPr>
        <w:t> </w:t>
      </w:r>
      <w:r>
        <w:rPr>
          <w:color w:val="636466"/>
          <w:w w:val="105"/>
        </w:rPr>
        <w:t>se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representó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al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MEM</w:t>
      </w:r>
      <w:r>
        <w:rPr>
          <w:color w:val="636466"/>
          <w:spacing w:val="-22"/>
          <w:w w:val="105"/>
        </w:rPr>
        <w:t> </w:t>
      </w:r>
      <w:r>
        <w:rPr>
          <w:color w:val="636466"/>
          <w:w w:val="105"/>
        </w:rPr>
        <w:t>en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5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eventos.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2010" w:right="966"/>
      </w:pPr>
      <w:r>
        <w:rPr>
          <w:color w:val="636466"/>
        </w:rPr>
        <w:t>De</w:t>
      </w:r>
      <w:r>
        <w:rPr>
          <w:color w:val="636466"/>
          <w:spacing w:val="2"/>
        </w:rPr>
        <w:t> </w:t>
      </w:r>
      <w:r>
        <w:rPr>
          <w:color w:val="636466"/>
        </w:rPr>
        <w:t>igual</w:t>
      </w:r>
      <w:r>
        <w:rPr>
          <w:color w:val="636466"/>
          <w:spacing w:val="3"/>
        </w:rPr>
        <w:t> </w:t>
      </w:r>
      <w:r>
        <w:rPr>
          <w:color w:val="636466"/>
        </w:rPr>
        <w:t>manera</w:t>
      </w:r>
      <w:r>
        <w:rPr>
          <w:color w:val="636466"/>
          <w:spacing w:val="2"/>
        </w:rPr>
        <w:t> </w:t>
      </w:r>
      <w:r>
        <w:rPr>
          <w:color w:val="636466"/>
        </w:rPr>
        <w:t>se</w:t>
      </w:r>
      <w:r>
        <w:rPr>
          <w:color w:val="636466"/>
          <w:spacing w:val="3"/>
        </w:rPr>
        <w:t> </w:t>
      </w:r>
      <w:r>
        <w:rPr>
          <w:color w:val="636466"/>
        </w:rPr>
        <w:t>concluyó</w:t>
      </w:r>
      <w:r>
        <w:rPr>
          <w:color w:val="636466"/>
          <w:spacing w:val="2"/>
        </w:rPr>
        <w:t> </w:t>
      </w:r>
      <w:r>
        <w:rPr>
          <w:color w:val="636466"/>
        </w:rPr>
        <w:t>con</w:t>
      </w:r>
      <w:r>
        <w:rPr>
          <w:color w:val="636466"/>
          <w:spacing w:val="3"/>
        </w:rPr>
        <w:t> </w:t>
      </w:r>
      <w:r>
        <w:rPr>
          <w:color w:val="636466"/>
        </w:rPr>
        <w:t>la</w:t>
      </w:r>
      <w:r>
        <w:rPr>
          <w:color w:val="636466"/>
          <w:spacing w:val="2"/>
        </w:rPr>
        <w:t> </w:t>
      </w:r>
      <w:r>
        <w:rPr>
          <w:color w:val="636466"/>
        </w:rPr>
        <w:t>elaboración</w:t>
      </w:r>
      <w:r>
        <w:rPr>
          <w:color w:val="636466"/>
          <w:spacing w:val="3"/>
        </w:rPr>
        <w:t> </w:t>
      </w:r>
      <w:r>
        <w:rPr>
          <w:color w:val="636466"/>
        </w:rPr>
        <w:t>del</w:t>
      </w:r>
      <w:r>
        <w:rPr>
          <w:color w:val="636466"/>
          <w:spacing w:val="2"/>
        </w:rPr>
        <w:t> </w:t>
      </w:r>
      <w:r>
        <w:rPr>
          <w:color w:val="636466"/>
        </w:rPr>
        <w:t>Informe</w:t>
      </w:r>
      <w:r>
        <w:rPr>
          <w:color w:val="636466"/>
          <w:spacing w:val="3"/>
        </w:rPr>
        <w:t> </w:t>
      </w:r>
      <w:r>
        <w:rPr>
          <w:color w:val="636466"/>
        </w:rPr>
        <w:t>Estadístico</w:t>
      </w:r>
      <w:r>
        <w:rPr>
          <w:color w:val="636466"/>
          <w:spacing w:val="2"/>
        </w:rPr>
        <w:t> </w:t>
      </w:r>
      <w:r>
        <w:rPr>
          <w:color w:val="636466"/>
        </w:rPr>
        <w:t>Anual</w:t>
      </w:r>
      <w:r>
        <w:rPr>
          <w:color w:val="636466"/>
          <w:spacing w:val="3"/>
        </w:rPr>
        <w:t> </w:t>
      </w:r>
      <w:r>
        <w:rPr>
          <w:color w:val="636466"/>
        </w:rPr>
        <w:t>del</w:t>
      </w:r>
      <w:r>
        <w:rPr>
          <w:color w:val="636466"/>
          <w:spacing w:val="2"/>
        </w:rPr>
        <w:t> </w:t>
      </w:r>
      <w:r>
        <w:rPr>
          <w:color w:val="636466"/>
        </w:rPr>
        <w:t>subsector</w:t>
      </w:r>
      <w:r>
        <w:rPr>
          <w:color w:val="636466"/>
          <w:spacing w:val="-60"/>
        </w:rPr>
        <w:t> </w:t>
      </w:r>
      <w:r>
        <w:rPr>
          <w:color w:val="636466"/>
        </w:rPr>
        <w:t>eléctrico.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07"/>
        <w:ind w:left="999" w:right="976"/>
        <w:jc w:val="both"/>
      </w:pPr>
      <w:r>
        <w:rPr>
          <w:color w:val="636466"/>
        </w:rPr>
        <w:t>Todas</w:t>
      </w:r>
      <w:r>
        <w:rPr>
          <w:color w:val="636466"/>
          <w:spacing w:val="-28"/>
        </w:rPr>
        <w:t> </w:t>
      </w:r>
      <w:r>
        <w:rPr>
          <w:color w:val="636466"/>
        </w:rPr>
        <w:t>estas</w:t>
      </w:r>
      <w:r>
        <w:rPr>
          <w:color w:val="636466"/>
          <w:spacing w:val="-28"/>
        </w:rPr>
        <w:t> </w:t>
      </w:r>
      <w:r>
        <w:rPr>
          <w:color w:val="636466"/>
        </w:rPr>
        <w:t>actividades</w:t>
      </w:r>
      <w:r>
        <w:rPr>
          <w:color w:val="636466"/>
          <w:spacing w:val="-27"/>
        </w:rPr>
        <w:t> </w:t>
      </w:r>
      <w:r>
        <w:rPr>
          <w:color w:val="636466"/>
        </w:rPr>
        <w:t>contribuyen</w:t>
      </w:r>
      <w:r>
        <w:rPr>
          <w:color w:val="636466"/>
          <w:spacing w:val="-28"/>
        </w:rPr>
        <w:t> </w:t>
      </w:r>
      <w:r>
        <w:rPr>
          <w:color w:val="636466"/>
        </w:rPr>
        <w:t>al</w:t>
      </w:r>
      <w:r>
        <w:rPr>
          <w:color w:val="636466"/>
          <w:spacing w:val="-27"/>
        </w:rPr>
        <w:t> </w:t>
      </w:r>
      <w:r>
        <w:rPr>
          <w:color w:val="636466"/>
        </w:rPr>
        <w:t>desarrollo</w:t>
      </w:r>
      <w:r>
        <w:rPr>
          <w:color w:val="636466"/>
          <w:spacing w:val="-28"/>
        </w:rPr>
        <w:t> </w:t>
      </w:r>
      <w:r>
        <w:rPr>
          <w:color w:val="636466"/>
        </w:rPr>
        <w:t>de</w:t>
      </w:r>
      <w:r>
        <w:rPr>
          <w:color w:val="636466"/>
          <w:spacing w:val="-27"/>
        </w:rPr>
        <w:t> </w:t>
      </w:r>
      <w:r>
        <w:rPr>
          <w:color w:val="636466"/>
        </w:rPr>
        <w:t>la</w:t>
      </w:r>
      <w:r>
        <w:rPr>
          <w:color w:val="636466"/>
          <w:spacing w:val="-28"/>
        </w:rPr>
        <w:t> </w:t>
      </w:r>
      <w:r>
        <w:rPr>
          <w:color w:val="636466"/>
        </w:rPr>
        <w:t>población</w:t>
      </w:r>
      <w:r>
        <w:rPr>
          <w:color w:val="636466"/>
          <w:spacing w:val="-27"/>
        </w:rPr>
        <w:t> </w:t>
      </w:r>
      <w:r>
        <w:rPr>
          <w:color w:val="636466"/>
        </w:rPr>
        <w:t>del</w:t>
      </w:r>
      <w:r>
        <w:rPr>
          <w:color w:val="636466"/>
          <w:spacing w:val="-28"/>
        </w:rPr>
        <w:t> </w:t>
      </w:r>
      <w:r>
        <w:rPr>
          <w:color w:val="636466"/>
        </w:rPr>
        <w:t>país,</w:t>
      </w:r>
      <w:r>
        <w:rPr>
          <w:color w:val="636466"/>
          <w:spacing w:val="-27"/>
        </w:rPr>
        <w:t> </w:t>
      </w:r>
      <w:r>
        <w:rPr>
          <w:color w:val="636466"/>
        </w:rPr>
        <w:t>aumentando</w:t>
      </w:r>
      <w:r>
        <w:rPr>
          <w:color w:val="636466"/>
          <w:spacing w:val="-28"/>
        </w:rPr>
        <w:t> </w:t>
      </w:r>
      <w:r>
        <w:rPr>
          <w:color w:val="636466"/>
        </w:rPr>
        <w:t>la</w:t>
      </w:r>
      <w:r>
        <w:rPr>
          <w:color w:val="636466"/>
          <w:spacing w:val="-27"/>
        </w:rPr>
        <w:t> </w:t>
      </w:r>
      <w:r>
        <w:rPr>
          <w:color w:val="636466"/>
        </w:rPr>
        <w:t>oferta</w:t>
      </w:r>
      <w:r>
        <w:rPr>
          <w:color w:val="636466"/>
          <w:spacing w:val="-28"/>
        </w:rPr>
        <w:t> </w:t>
      </w:r>
      <w:r>
        <w:rPr>
          <w:color w:val="636466"/>
        </w:rPr>
        <w:t>energética</w:t>
      </w:r>
      <w:r>
        <w:rPr>
          <w:color w:val="636466"/>
          <w:spacing w:val="-61"/>
        </w:rPr>
        <w:t> </w:t>
      </w:r>
      <w:r>
        <w:rPr>
          <w:color w:val="636466"/>
        </w:rPr>
        <w:t>y promoviendo proyectos que impulsan el uso de energía renovable, favoreciendo la diversificación de</w:t>
      </w:r>
      <w:r>
        <w:rPr>
          <w:color w:val="636466"/>
          <w:spacing w:val="1"/>
        </w:rPr>
        <w:t> </w:t>
      </w:r>
      <w:r>
        <w:rPr>
          <w:color w:val="636466"/>
        </w:rPr>
        <w:t>la</w:t>
      </w:r>
      <w:r>
        <w:rPr>
          <w:color w:val="636466"/>
          <w:spacing w:val="-8"/>
        </w:rPr>
        <w:t> </w:t>
      </w:r>
      <w:r>
        <w:rPr>
          <w:color w:val="636466"/>
        </w:rPr>
        <w:t>matriz</w:t>
      </w:r>
      <w:r>
        <w:rPr>
          <w:color w:val="636466"/>
          <w:spacing w:val="-8"/>
        </w:rPr>
        <w:t> </w:t>
      </w:r>
      <w:r>
        <w:rPr>
          <w:color w:val="636466"/>
        </w:rPr>
        <w:t>energética.</w:t>
      </w:r>
      <w:r>
        <w:rPr>
          <w:color w:val="636466"/>
          <w:spacing w:val="-8"/>
        </w:rPr>
        <w:t> </w:t>
      </w:r>
      <w:r>
        <w:rPr>
          <w:color w:val="636466"/>
        </w:rPr>
        <w:t>Con</w:t>
      </w:r>
      <w:r>
        <w:rPr>
          <w:color w:val="636466"/>
          <w:spacing w:val="-7"/>
        </w:rPr>
        <w:t> </w:t>
      </w:r>
      <w:r>
        <w:rPr>
          <w:color w:val="636466"/>
        </w:rPr>
        <w:t>ello</w:t>
      </w:r>
      <w:r>
        <w:rPr>
          <w:color w:val="636466"/>
          <w:spacing w:val="-8"/>
        </w:rPr>
        <w:t> </w:t>
      </w:r>
      <w:r>
        <w:rPr>
          <w:color w:val="636466"/>
        </w:rPr>
        <w:t>se</w:t>
      </w:r>
      <w:r>
        <w:rPr>
          <w:color w:val="636466"/>
          <w:spacing w:val="-8"/>
        </w:rPr>
        <w:t> </w:t>
      </w:r>
      <w:r>
        <w:rPr>
          <w:color w:val="636466"/>
        </w:rPr>
        <w:t>dispone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más</w:t>
      </w:r>
      <w:r>
        <w:rPr>
          <w:color w:val="636466"/>
          <w:spacing w:val="-8"/>
        </w:rPr>
        <w:t> </w:t>
      </w:r>
      <w:r>
        <w:rPr>
          <w:color w:val="636466"/>
        </w:rPr>
        <w:t>energía</w:t>
      </w:r>
      <w:r>
        <w:rPr>
          <w:color w:val="636466"/>
          <w:spacing w:val="-8"/>
        </w:rPr>
        <w:t> </w:t>
      </w:r>
      <w:r>
        <w:rPr>
          <w:color w:val="636466"/>
        </w:rPr>
        <w:t>eléctrica</w:t>
      </w:r>
      <w:r>
        <w:rPr>
          <w:color w:val="636466"/>
          <w:spacing w:val="-7"/>
        </w:rPr>
        <w:t> </w:t>
      </w:r>
      <w:r>
        <w:rPr>
          <w:color w:val="636466"/>
        </w:rPr>
        <w:t>para</w:t>
      </w:r>
      <w:r>
        <w:rPr>
          <w:color w:val="636466"/>
          <w:spacing w:val="-8"/>
        </w:rPr>
        <w:t> </w:t>
      </w:r>
      <w:r>
        <w:rPr>
          <w:color w:val="636466"/>
        </w:rPr>
        <w:t>suministrar</w:t>
      </w:r>
      <w:r>
        <w:rPr>
          <w:color w:val="636466"/>
          <w:spacing w:val="-8"/>
        </w:rPr>
        <w:t> </w:t>
      </w:r>
      <w:r>
        <w:rPr>
          <w:color w:val="636466"/>
        </w:rPr>
        <w:t>la</w:t>
      </w:r>
      <w:r>
        <w:rPr>
          <w:color w:val="636466"/>
          <w:spacing w:val="-8"/>
        </w:rPr>
        <w:t> </w:t>
      </w:r>
      <w:r>
        <w:rPr>
          <w:color w:val="636466"/>
        </w:rPr>
        <w:t>demanda</w:t>
      </w:r>
      <w:r>
        <w:rPr>
          <w:color w:val="636466"/>
          <w:spacing w:val="-7"/>
        </w:rPr>
        <w:t> </w:t>
      </w:r>
      <w:r>
        <w:rPr>
          <w:color w:val="636466"/>
        </w:rPr>
        <w:t>del</w:t>
      </w:r>
      <w:r>
        <w:rPr>
          <w:color w:val="636466"/>
          <w:spacing w:val="-8"/>
        </w:rPr>
        <w:t> </w:t>
      </w:r>
      <w:r>
        <w:rPr>
          <w:color w:val="636466"/>
        </w:rPr>
        <w:t>país,</w:t>
      </w:r>
      <w:r>
        <w:rPr>
          <w:color w:val="636466"/>
          <w:spacing w:val="-61"/>
        </w:rPr>
        <w:t> </w:t>
      </w:r>
      <w:r>
        <w:rPr>
          <w:color w:val="636466"/>
        </w:rPr>
        <w:t>contribuyendo a aumentar la cobertura y asegurando que la población cuente con un servicio a precios</w:t>
      </w:r>
      <w:r>
        <w:rPr>
          <w:color w:val="636466"/>
          <w:spacing w:val="-61"/>
        </w:rPr>
        <w:t> </w:t>
      </w:r>
      <w:r>
        <w:rPr>
          <w:color w:val="636466"/>
        </w:rPr>
        <w:t>competitivos,</w:t>
      </w:r>
      <w:r>
        <w:rPr>
          <w:color w:val="636466"/>
          <w:spacing w:val="-17"/>
        </w:rPr>
        <w:t> </w:t>
      </w:r>
      <w:r>
        <w:rPr>
          <w:color w:val="636466"/>
        </w:rPr>
        <w:t>aún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medio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efectos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7"/>
        </w:rPr>
        <w:t> </w:t>
      </w:r>
      <w:r>
        <w:rPr>
          <w:color w:val="636466"/>
        </w:rPr>
        <w:t>crisis</w:t>
      </w:r>
      <w:r>
        <w:rPr>
          <w:color w:val="636466"/>
          <w:spacing w:val="-16"/>
        </w:rPr>
        <w:t> </w:t>
      </w:r>
      <w:r>
        <w:rPr>
          <w:color w:val="636466"/>
        </w:rPr>
        <w:t>internacionales.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41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28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1.05pt;height:12.1pt;mso-position-horizontal-relative:page;mso-position-vertical-relative:page;z-index:-1745971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5"/>
                      <w:sz w:val="18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59200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92"/>
        </w:rPr>
        <w:t>3</w:t>
      </w:r>
    </w:p>
    <w:p>
      <w:pPr>
        <w:spacing w:line="237" w:lineRule="auto" w:before="862"/>
        <w:ind w:left="1145" w:right="1123" w:hanging="1"/>
        <w:jc w:val="center"/>
        <w:rPr>
          <w:rFonts w:ascii="Tahoma" w:hAnsi="Tahoma"/>
          <w:b/>
          <w:sz w:val="66"/>
        </w:rPr>
      </w:pPr>
      <w:r>
        <w:rPr>
          <w:color w:val="FFFFFF"/>
          <w:sz w:val="66"/>
        </w:rPr>
        <w:t>Fomento, práctica y</w:t>
      </w:r>
      <w:r>
        <w:rPr>
          <w:color w:val="FFFFFF"/>
          <w:spacing w:val="1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resultados</w:t>
      </w:r>
      <w:r>
        <w:rPr>
          <w:rFonts w:ascii="Tahoma" w:hAnsi="Tahoma"/>
          <w:b/>
          <w:color w:val="FFFFFF"/>
          <w:spacing w:val="-12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del</w:t>
      </w:r>
      <w:r>
        <w:rPr>
          <w:rFonts w:ascii="Tahoma" w:hAnsi="Tahoma"/>
          <w:b/>
          <w:color w:val="FFFFFF"/>
          <w:spacing w:val="-11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diálogo</w:t>
      </w:r>
      <w:r>
        <w:rPr>
          <w:rFonts w:ascii="Tahoma" w:hAnsi="Tahoma"/>
          <w:b/>
          <w:color w:val="FFFFFF"/>
          <w:spacing w:val="-12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y</w:t>
      </w:r>
      <w:r>
        <w:rPr>
          <w:rFonts w:ascii="Tahoma" w:hAnsi="Tahoma"/>
          <w:b/>
          <w:color w:val="FFFFFF"/>
          <w:spacing w:val="-11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la</w:t>
      </w:r>
      <w:r>
        <w:rPr>
          <w:rFonts w:ascii="Tahoma" w:hAnsi="Tahoma"/>
          <w:b/>
          <w:color w:val="FFFFFF"/>
          <w:spacing w:val="-200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participación</w:t>
      </w:r>
      <w:r>
        <w:rPr>
          <w:rFonts w:ascii="Tahoma" w:hAnsi="Tahoma"/>
          <w:b/>
          <w:color w:val="FFFFFF"/>
          <w:spacing w:val="-15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social</w:t>
      </w:r>
    </w:p>
    <w:p>
      <w:pPr>
        <w:spacing w:after="0" w:line="237" w:lineRule="auto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57792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4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3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30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57664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54;top:8753;width:567;height:567" type="#_x0000_t75" stroked="false">
              <v:imagedata r:id="rId57" o:title=""/>
            </v:shape>
            <v:shape style="position:absolute;left:1454;top:7089;width:567;height:567" type="#_x0000_t75" stroked="false">
              <v:imagedata r:id="rId65" o:title=""/>
            </v:shape>
            <v:shape style="position:absolute;left:1440;top:2346;width:1433;height:1433" type="#_x0000_t75" stroked="false">
              <v:imagedata r:id="rId39" o:title=""/>
            </v:shape>
            <v:shape style="position:absolute;left:1463;top:12620;width:556;height:561" type="#_x0000_t75" stroked="false">
              <v:imagedata r:id="rId6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9"/>
        </w:rPr>
      </w:pPr>
    </w:p>
    <w:p>
      <w:pPr>
        <w:spacing w:line="408" w:lineRule="exact" w:before="121"/>
        <w:ind w:left="2806" w:right="0" w:firstLine="0"/>
        <w:jc w:val="left"/>
        <w:rPr>
          <w:sz w:val="40"/>
        </w:rPr>
      </w:pPr>
      <w:r>
        <w:rPr>
          <w:color w:val="002D91"/>
          <w:sz w:val="40"/>
        </w:rPr>
        <w:t>Fomento,</w:t>
      </w:r>
      <w:r>
        <w:rPr>
          <w:color w:val="002D91"/>
          <w:spacing w:val="-6"/>
          <w:sz w:val="40"/>
        </w:rPr>
        <w:t> </w:t>
      </w:r>
      <w:r>
        <w:rPr>
          <w:color w:val="002D91"/>
          <w:sz w:val="40"/>
        </w:rPr>
        <w:t>práctica</w:t>
      </w:r>
      <w:r>
        <w:rPr>
          <w:color w:val="002D91"/>
          <w:spacing w:val="-6"/>
          <w:sz w:val="40"/>
        </w:rPr>
        <w:t> </w:t>
      </w:r>
      <w:r>
        <w:rPr>
          <w:color w:val="002D91"/>
          <w:sz w:val="40"/>
        </w:rPr>
        <w:t>y</w:t>
      </w:r>
    </w:p>
    <w:p>
      <w:pPr>
        <w:tabs>
          <w:tab w:pos="2806" w:val="left" w:leader="none"/>
        </w:tabs>
        <w:spacing w:line="192" w:lineRule="auto" w:before="34"/>
        <w:ind w:left="2806" w:right="3542" w:hanging="1281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002D91"/>
          <w:w w:val="105"/>
          <w:position w:val="-7"/>
          <w:sz w:val="64"/>
        </w:rPr>
        <w:t>3</w:t>
        <w:tab/>
      </w:r>
      <w:r>
        <w:rPr>
          <w:rFonts w:ascii="Tahoma" w:hAnsi="Tahoma"/>
          <w:b/>
          <w:color w:val="002D91"/>
          <w:w w:val="105"/>
          <w:sz w:val="40"/>
        </w:rPr>
        <w:t>resultados</w:t>
      </w:r>
      <w:r>
        <w:rPr>
          <w:rFonts w:ascii="Tahoma" w:hAnsi="Tahoma"/>
          <w:b/>
          <w:color w:val="002D91"/>
          <w:spacing w:val="1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del  diálogo</w:t>
      </w:r>
      <w:r>
        <w:rPr>
          <w:rFonts w:ascii="Tahoma" w:hAnsi="Tahoma"/>
          <w:b/>
          <w:color w:val="002D91"/>
          <w:spacing w:val="-121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y</w:t>
      </w:r>
      <w:r>
        <w:rPr>
          <w:rFonts w:ascii="Tahoma" w:hAnsi="Tahoma"/>
          <w:b/>
          <w:color w:val="002D91"/>
          <w:spacing w:val="12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la</w:t>
      </w:r>
      <w:r>
        <w:rPr>
          <w:rFonts w:ascii="Tahoma" w:hAnsi="Tahoma"/>
          <w:b/>
          <w:color w:val="002D91"/>
          <w:spacing w:val="13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participación</w:t>
      </w:r>
      <w:r>
        <w:rPr>
          <w:rFonts w:ascii="Tahoma" w:hAnsi="Tahoma"/>
          <w:b/>
          <w:color w:val="002D91"/>
          <w:spacing w:val="13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social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El MEM por medio del Viceministerio de Desarrollo Sostenible, implementa una gestión transversal que</w:t>
      </w:r>
      <w:r>
        <w:rPr>
          <w:color w:val="636466"/>
          <w:spacing w:val="-61"/>
        </w:rPr>
        <w:t> </w:t>
      </w:r>
      <w:r>
        <w:rPr>
          <w:color w:val="636466"/>
          <w:spacing w:val="-1"/>
        </w:rPr>
        <w:t>está</w:t>
      </w:r>
      <w:r>
        <w:rPr>
          <w:color w:val="636466"/>
          <w:spacing w:val="-23"/>
        </w:rPr>
        <w:t> </w:t>
      </w:r>
      <w:r>
        <w:rPr>
          <w:color w:val="636466"/>
        </w:rPr>
        <w:t>directamente</w:t>
      </w:r>
      <w:r>
        <w:rPr>
          <w:color w:val="636466"/>
          <w:spacing w:val="-23"/>
        </w:rPr>
        <w:t> </w:t>
      </w:r>
      <w:r>
        <w:rPr>
          <w:color w:val="636466"/>
        </w:rPr>
        <w:t>vinculada</w:t>
      </w:r>
      <w:r>
        <w:rPr>
          <w:color w:val="636466"/>
          <w:spacing w:val="-23"/>
        </w:rPr>
        <w:t> </w:t>
      </w:r>
      <w:r>
        <w:rPr>
          <w:color w:val="636466"/>
        </w:rPr>
        <w:t>con</w:t>
      </w:r>
      <w:r>
        <w:rPr>
          <w:color w:val="636466"/>
          <w:spacing w:val="-22"/>
        </w:rPr>
        <w:t> </w:t>
      </w:r>
      <w:r>
        <w:rPr>
          <w:color w:val="636466"/>
        </w:rPr>
        <w:t>los</w:t>
      </w:r>
      <w:r>
        <w:rPr>
          <w:color w:val="636466"/>
          <w:spacing w:val="-23"/>
        </w:rPr>
        <w:t> </w:t>
      </w:r>
      <w:r>
        <w:rPr>
          <w:color w:val="636466"/>
        </w:rPr>
        <w:t>programas</w:t>
      </w:r>
      <w:r>
        <w:rPr>
          <w:color w:val="636466"/>
          <w:spacing w:val="-23"/>
        </w:rPr>
        <w:t> </w:t>
      </w:r>
      <w:r>
        <w:rPr>
          <w:color w:val="636466"/>
        </w:rPr>
        <w:t>sustantivos</w:t>
      </w:r>
      <w:r>
        <w:rPr>
          <w:color w:val="636466"/>
          <w:spacing w:val="-23"/>
        </w:rPr>
        <w:t> </w:t>
      </w:r>
      <w:r>
        <w:rPr>
          <w:color w:val="636466"/>
        </w:rPr>
        <w:t>a</w:t>
      </w:r>
      <w:r>
        <w:rPr>
          <w:color w:val="636466"/>
          <w:spacing w:val="-22"/>
        </w:rPr>
        <w:t> </w:t>
      </w:r>
      <w:r>
        <w:rPr>
          <w:color w:val="636466"/>
        </w:rPr>
        <w:t>su</w:t>
      </w:r>
      <w:r>
        <w:rPr>
          <w:color w:val="636466"/>
          <w:spacing w:val="-23"/>
        </w:rPr>
        <w:t> </w:t>
      </w:r>
      <w:r>
        <w:rPr>
          <w:color w:val="636466"/>
        </w:rPr>
        <w:t>cargo;</w:t>
      </w:r>
      <w:r>
        <w:rPr>
          <w:color w:val="636466"/>
          <w:spacing w:val="-23"/>
        </w:rPr>
        <w:t> </w:t>
      </w:r>
      <w:r>
        <w:rPr>
          <w:color w:val="636466"/>
        </w:rPr>
        <w:t>este</w:t>
      </w:r>
      <w:r>
        <w:rPr>
          <w:color w:val="636466"/>
          <w:spacing w:val="-23"/>
        </w:rPr>
        <w:t> </w:t>
      </w:r>
      <w:r>
        <w:rPr>
          <w:color w:val="636466"/>
        </w:rPr>
        <w:t>quehacer,</w:t>
      </w:r>
      <w:r>
        <w:rPr>
          <w:color w:val="636466"/>
          <w:spacing w:val="-22"/>
        </w:rPr>
        <w:t> </w:t>
      </w:r>
      <w:r>
        <w:rPr>
          <w:color w:val="636466"/>
        </w:rPr>
        <w:t>involucra,</w:t>
      </w:r>
      <w:r>
        <w:rPr>
          <w:color w:val="636466"/>
          <w:spacing w:val="-23"/>
        </w:rPr>
        <w:t> </w:t>
      </w:r>
      <w:r>
        <w:rPr>
          <w:color w:val="636466"/>
        </w:rPr>
        <w:t>además,</w:t>
      </w:r>
      <w:r>
        <w:rPr>
          <w:color w:val="636466"/>
          <w:spacing w:val="-61"/>
        </w:rPr>
        <w:t> </w:t>
      </w:r>
      <w:r>
        <w:rPr>
          <w:color w:val="636466"/>
        </w:rPr>
        <w:t>acciones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coordinación</w:t>
      </w:r>
      <w:r>
        <w:rPr>
          <w:color w:val="636466"/>
          <w:spacing w:val="-5"/>
        </w:rPr>
        <w:t> </w:t>
      </w:r>
      <w:r>
        <w:rPr>
          <w:color w:val="636466"/>
        </w:rPr>
        <w:t>y</w:t>
      </w:r>
      <w:r>
        <w:rPr>
          <w:color w:val="636466"/>
          <w:spacing w:val="-5"/>
        </w:rPr>
        <w:t> </w:t>
      </w:r>
      <w:r>
        <w:rPr>
          <w:color w:val="636466"/>
        </w:rPr>
        <w:t>articulación</w:t>
      </w:r>
      <w:r>
        <w:rPr>
          <w:color w:val="636466"/>
          <w:spacing w:val="-5"/>
        </w:rPr>
        <w:t> </w:t>
      </w:r>
      <w:r>
        <w:rPr>
          <w:color w:val="636466"/>
        </w:rPr>
        <w:t>con</w:t>
      </w:r>
      <w:r>
        <w:rPr>
          <w:color w:val="636466"/>
          <w:spacing w:val="-5"/>
        </w:rPr>
        <w:t> </w:t>
      </w:r>
      <w:r>
        <w:rPr>
          <w:color w:val="636466"/>
        </w:rPr>
        <w:t>otras</w:t>
      </w:r>
      <w:r>
        <w:rPr>
          <w:color w:val="636466"/>
          <w:spacing w:val="-5"/>
        </w:rPr>
        <w:t> </w:t>
      </w:r>
      <w:r>
        <w:rPr>
          <w:color w:val="636466"/>
        </w:rPr>
        <w:t>instituciones</w:t>
      </w:r>
      <w:r>
        <w:rPr>
          <w:color w:val="636466"/>
          <w:spacing w:val="-5"/>
        </w:rPr>
        <w:t> </w:t>
      </w:r>
      <w:r>
        <w:rPr>
          <w:color w:val="636466"/>
        </w:rPr>
        <w:t>y</w:t>
      </w:r>
      <w:r>
        <w:rPr>
          <w:color w:val="636466"/>
          <w:spacing w:val="-5"/>
        </w:rPr>
        <w:t> </w:t>
      </w:r>
      <w:r>
        <w:rPr>
          <w:color w:val="636466"/>
        </w:rPr>
        <w:t>entidades</w:t>
      </w:r>
      <w:r>
        <w:rPr>
          <w:color w:val="636466"/>
          <w:spacing w:val="-5"/>
        </w:rPr>
        <w:t> </w:t>
      </w:r>
      <w:r>
        <w:rPr>
          <w:color w:val="636466"/>
        </w:rPr>
        <w:t>dentro</w:t>
      </w:r>
      <w:r>
        <w:rPr>
          <w:color w:val="636466"/>
          <w:spacing w:val="-5"/>
        </w:rPr>
        <w:t> </w:t>
      </w: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sector</w:t>
      </w:r>
      <w:r>
        <w:rPr>
          <w:color w:val="636466"/>
          <w:spacing w:val="-5"/>
        </w:rPr>
        <w:t> </w:t>
      </w:r>
      <w:r>
        <w:rPr>
          <w:color w:val="636466"/>
        </w:rPr>
        <w:t>energético,</w:t>
      </w:r>
      <w:r>
        <w:rPr>
          <w:color w:val="636466"/>
          <w:spacing w:val="-60"/>
        </w:rPr>
        <w:t> </w:t>
      </w:r>
      <w:r>
        <w:rPr>
          <w:color w:val="636466"/>
        </w:rPr>
        <w:t>minero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hidrocarburos.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En esta gestión, los resultados del primer cuatrimestre 2022 se enmarcan en una nueva estructura</w:t>
      </w:r>
      <w:r>
        <w:rPr>
          <w:color w:val="636466"/>
          <w:spacing w:val="1"/>
        </w:rPr>
        <w:t> </w:t>
      </w:r>
      <w:r>
        <w:rPr>
          <w:color w:val="636466"/>
        </w:rPr>
        <w:t>programática orientada hacia dos actividades: la primera relacionada con el desarrollo de procesos de</w:t>
      </w:r>
      <w:r>
        <w:rPr>
          <w:color w:val="636466"/>
          <w:spacing w:val="1"/>
        </w:rPr>
        <w:t> </w:t>
      </w:r>
      <w:r>
        <w:rPr>
          <w:color w:val="636466"/>
        </w:rPr>
        <w:t>consulta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diálogo</w:t>
      </w:r>
      <w:r>
        <w:rPr>
          <w:color w:val="636466"/>
          <w:spacing w:val="-13"/>
        </w:rPr>
        <w:t> </w:t>
      </w:r>
      <w:r>
        <w:rPr>
          <w:color w:val="636466"/>
        </w:rPr>
        <w:t>con</w:t>
      </w:r>
      <w:r>
        <w:rPr>
          <w:color w:val="636466"/>
          <w:spacing w:val="-14"/>
        </w:rPr>
        <w:t> </w:t>
      </w:r>
      <w:r>
        <w:rPr>
          <w:color w:val="636466"/>
        </w:rPr>
        <w:t>enfoque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desarrollo</w:t>
      </w:r>
      <w:r>
        <w:rPr>
          <w:color w:val="636466"/>
          <w:spacing w:val="-13"/>
        </w:rPr>
        <w:t> </w:t>
      </w:r>
      <w:r>
        <w:rPr>
          <w:color w:val="636466"/>
        </w:rPr>
        <w:t>sostenible,</w:t>
      </w:r>
      <w:r>
        <w:rPr>
          <w:color w:val="636466"/>
          <w:spacing w:val="-14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cual</w:t>
      </w:r>
      <w:r>
        <w:rPr>
          <w:color w:val="636466"/>
          <w:spacing w:val="-14"/>
        </w:rPr>
        <w:t> </w:t>
      </w:r>
      <w:r>
        <w:rPr>
          <w:color w:val="636466"/>
        </w:rPr>
        <w:t>destacan</w:t>
      </w:r>
      <w:r>
        <w:rPr>
          <w:color w:val="636466"/>
          <w:spacing w:val="-13"/>
        </w:rPr>
        <w:t> </w:t>
      </w:r>
      <w:r>
        <w:rPr>
          <w:color w:val="636466"/>
        </w:rPr>
        <w:t>los</w:t>
      </w:r>
      <w:r>
        <w:rPr>
          <w:color w:val="636466"/>
          <w:spacing w:val="-13"/>
        </w:rPr>
        <w:t> </w:t>
      </w:r>
      <w:r>
        <w:rPr>
          <w:color w:val="636466"/>
        </w:rPr>
        <w:t>siguientes</w:t>
      </w:r>
      <w:r>
        <w:rPr>
          <w:color w:val="636466"/>
          <w:spacing w:val="-13"/>
        </w:rPr>
        <w:t> </w:t>
      </w:r>
      <w:r>
        <w:rPr>
          <w:color w:val="636466"/>
        </w:rPr>
        <w:t>resultados: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85" w:lineRule="auto"/>
        <w:ind w:left="2006" w:right="977"/>
        <w:jc w:val="both"/>
      </w:pPr>
      <w:r>
        <w:rPr>
          <w:color w:val="636466"/>
        </w:rPr>
        <w:t>10</w:t>
      </w:r>
      <w:r>
        <w:rPr>
          <w:color w:val="636466"/>
          <w:spacing w:val="1"/>
        </w:rPr>
        <w:t> </w:t>
      </w:r>
      <w:r>
        <w:rPr>
          <w:color w:val="636466"/>
        </w:rPr>
        <w:t>diálogos</w:t>
      </w:r>
      <w:r>
        <w:rPr>
          <w:color w:val="636466"/>
          <w:spacing w:val="1"/>
        </w:rPr>
        <w:t> </w:t>
      </w:r>
      <w:r>
        <w:rPr>
          <w:color w:val="636466"/>
        </w:rPr>
        <w:t>y</w:t>
      </w:r>
      <w:r>
        <w:rPr>
          <w:color w:val="636466"/>
          <w:spacing w:val="1"/>
        </w:rPr>
        <w:t> </w:t>
      </w:r>
      <w:r>
        <w:rPr>
          <w:color w:val="636466"/>
        </w:rPr>
        <w:t>procesos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traslado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información</w:t>
      </w:r>
      <w:r>
        <w:rPr>
          <w:color w:val="636466"/>
          <w:spacing w:val="1"/>
        </w:rPr>
        <w:t> </w:t>
      </w:r>
      <w:r>
        <w:rPr>
          <w:color w:val="636466"/>
        </w:rPr>
        <w:t>realizados</w:t>
      </w:r>
      <w:r>
        <w:rPr>
          <w:color w:val="636466"/>
          <w:spacing w:val="1"/>
        </w:rPr>
        <w:t> </w:t>
      </w:r>
      <w:r>
        <w:rPr>
          <w:color w:val="636466"/>
        </w:rPr>
        <w:t>con</w:t>
      </w:r>
      <w:r>
        <w:rPr>
          <w:color w:val="636466"/>
          <w:spacing w:val="1"/>
        </w:rPr>
        <w:t> </w:t>
      </w:r>
      <w:r>
        <w:rPr>
          <w:color w:val="636466"/>
        </w:rPr>
        <w:t>participación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representantes comunitarios, empresarios, corporaciones municipales e instituciones del</w:t>
      </w:r>
      <w:r>
        <w:rPr>
          <w:color w:val="636466"/>
          <w:spacing w:val="1"/>
        </w:rPr>
        <w:t> </w:t>
      </w:r>
      <w:r>
        <w:rPr>
          <w:color w:val="636466"/>
        </w:rPr>
        <w:t>Estado,</w:t>
      </w:r>
      <w:r>
        <w:rPr>
          <w:color w:val="636466"/>
          <w:spacing w:val="-4"/>
        </w:rPr>
        <w:t> </w:t>
      </w:r>
      <w:r>
        <w:rPr>
          <w:color w:val="636466"/>
        </w:rPr>
        <w:t>relacionados</w:t>
      </w:r>
      <w:r>
        <w:rPr>
          <w:color w:val="636466"/>
          <w:spacing w:val="-3"/>
        </w:rPr>
        <w:t> </w:t>
      </w:r>
      <w:r>
        <w:rPr>
          <w:color w:val="636466"/>
        </w:rPr>
        <w:t>a</w:t>
      </w:r>
      <w:r>
        <w:rPr>
          <w:color w:val="636466"/>
          <w:spacing w:val="-3"/>
        </w:rPr>
        <w:t> </w:t>
      </w:r>
      <w:r>
        <w:rPr>
          <w:color w:val="636466"/>
        </w:rPr>
        <w:t>proyectos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minería</w:t>
      </w:r>
      <w:r>
        <w:rPr>
          <w:color w:val="636466"/>
          <w:spacing w:val="-3"/>
        </w:rPr>
        <w:t> </w:t>
      </w:r>
      <w:r>
        <w:rPr>
          <w:color w:val="636466"/>
        </w:rPr>
        <w:t>no</w:t>
      </w:r>
      <w:r>
        <w:rPr>
          <w:color w:val="636466"/>
          <w:spacing w:val="-4"/>
        </w:rPr>
        <w:t> </w:t>
      </w:r>
      <w:r>
        <w:rPr>
          <w:color w:val="636466"/>
        </w:rPr>
        <w:t>metálica.</w:t>
      </w:r>
      <w:r>
        <w:rPr>
          <w:color w:val="636466"/>
          <w:spacing w:val="-3"/>
        </w:rPr>
        <w:t> </w:t>
      </w:r>
      <w:r>
        <w:rPr>
          <w:color w:val="636466"/>
        </w:rPr>
        <w:t>Entre</w:t>
      </w:r>
      <w:r>
        <w:rPr>
          <w:color w:val="636466"/>
          <w:spacing w:val="-3"/>
        </w:rPr>
        <w:t> </w:t>
      </w:r>
      <w:r>
        <w:rPr>
          <w:color w:val="636466"/>
        </w:rPr>
        <w:t>estos,</w:t>
      </w:r>
      <w:r>
        <w:rPr>
          <w:color w:val="636466"/>
          <w:spacing w:val="-4"/>
        </w:rPr>
        <w:t> </w:t>
      </w:r>
      <w:r>
        <w:rPr>
          <w:color w:val="636466"/>
        </w:rPr>
        <w:t>destacan</w:t>
      </w:r>
      <w:r>
        <w:rPr>
          <w:color w:val="636466"/>
          <w:spacing w:val="-3"/>
        </w:rPr>
        <w:t> </w:t>
      </w:r>
      <w:r>
        <w:rPr>
          <w:color w:val="636466"/>
        </w:rPr>
        <w:t>los</w:t>
      </w:r>
      <w:r>
        <w:rPr>
          <w:color w:val="636466"/>
          <w:spacing w:val="-3"/>
        </w:rPr>
        <w:t> </w:t>
      </w:r>
      <w:r>
        <w:rPr>
          <w:color w:val="636466"/>
        </w:rPr>
        <w:t>procesos</w:t>
      </w:r>
      <w:r>
        <w:rPr>
          <w:color w:val="636466"/>
          <w:spacing w:val="-61"/>
        </w:rPr>
        <w:t> </w:t>
      </w:r>
      <w:r>
        <w:rPr>
          <w:color w:val="636466"/>
        </w:rPr>
        <w:t>de Rio Universal realizados en San José el Ídolo y Chicacao municipios de Suchitepéquez, el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Calmo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Granados,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Baja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Verapaz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y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los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Mangos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Tajaral,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San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Cristóbal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Verapaz,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Alta</w:t>
      </w:r>
      <w:r>
        <w:rPr>
          <w:color w:val="636466"/>
          <w:spacing w:val="-1"/>
          <w:w w:val="95"/>
        </w:rPr>
        <w:t> </w:t>
      </w:r>
      <w:r>
        <w:rPr>
          <w:color w:val="636466"/>
          <w:w w:val="95"/>
        </w:rPr>
        <w:t>Verapaz.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 w:before="107"/>
        <w:ind w:left="2006" w:right="977"/>
        <w:jc w:val="both"/>
      </w:pPr>
      <w:r>
        <w:rPr>
          <w:color w:val="636466"/>
        </w:rPr>
        <w:t>En cuanto a preconsultas dentro del área de influencia de proyectos energéticos y mineros</w:t>
      </w:r>
      <w:r>
        <w:rPr>
          <w:color w:val="636466"/>
          <w:spacing w:val="1"/>
        </w:rPr>
        <w:t> </w:t>
      </w:r>
      <w:r>
        <w:rPr>
          <w:color w:val="636466"/>
        </w:rPr>
        <w:t>para</w:t>
      </w:r>
      <w:r>
        <w:rPr>
          <w:color w:val="636466"/>
          <w:spacing w:val="-4"/>
        </w:rPr>
        <w:t> </w:t>
      </w:r>
      <w:r>
        <w:rPr>
          <w:color w:val="636466"/>
        </w:rPr>
        <w:t>promover</w:t>
      </w:r>
      <w:r>
        <w:rPr>
          <w:color w:val="636466"/>
          <w:spacing w:val="-4"/>
        </w:rPr>
        <w:t> </w:t>
      </w:r>
      <w:r>
        <w:rPr>
          <w:color w:val="636466"/>
        </w:rPr>
        <w:t>el</w:t>
      </w:r>
      <w:r>
        <w:rPr>
          <w:color w:val="636466"/>
          <w:spacing w:val="-4"/>
        </w:rPr>
        <w:t> </w:t>
      </w:r>
      <w:r>
        <w:rPr>
          <w:color w:val="636466"/>
        </w:rPr>
        <w:t>desarrollo</w:t>
      </w:r>
      <w:r>
        <w:rPr>
          <w:color w:val="636466"/>
          <w:spacing w:val="-4"/>
        </w:rPr>
        <w:t> </w:t>
      </w:r>
      <w:r>
        <w:rPr>
          <w:color w:val="636466"/>
        </w:rPr>
        <w:t>sostenible,</w:t>
      </w:r>
      <w:r>
        <w:rPr>
          <w:color w:val="636466"/>
          <w:spacing w:val="-4"/>
        </w:rPr>
        <w:t> </w:t>
      </w:r>
      <w:r>
        <w:rPr>
          <w:color w:val="636466"/>
        </w:rPr>
        <w:t>específicamente</w:t>
      </w:r>
      <w:r>
        <w:rPr>
          <w:color w:val="636466"/>
          <w:spacing w:val="-4"/>
        </w:rPr>
        <w:t> </w:t>
      </w:r>
      <w:r>
        <w:rPr>
          <w:color w:val="636466"/>
        </w:rPr>
        <w:t>en</w:t>
      </w:r>
      <w:r>
        <w:rPr>
          <w:color w:val="636466"/>
          <w:spacing w:val="-4"/>
        </w:rPr>
        <w:t> </w:t>
      </w:r>
      <w:r>
        <w:rPr>
          <w:color w:val="636466"/>
        </w:rPr>
        <w:t>el</w:t>
      </w:r>
      <w:r>
        <w:rPr>
          <w:color w:val="636466"/>
          <w:spacing w:val="-4"/>
        </w:rPr>
        <w:t> </w:t>
      </w:r>
      <w:r>
        <w:rPr>
          <w:color w:val="636466"/>
        </w:rPr>
        <w:t>proyecto</w:t>
      </w:r>
      <w:r>
        <w:rPr>
          <w:color w:val="636466"/>
          <w:spacing w:val="-4"/>
        </w:rPr>
        <w:t> </w:t>
      </w:r>
      <w:r>
        <w:rPr>
          <w:color w:val="636466"/>
        </w:rPr>
        <w:t>Escobal,</w:t>
      </w:r>
      <w:r>
        <w:rPr>
          <w:color w:val="636466"/>
          <w:spacing w:val="-4"/>
        </w:rPr>
        <w:t> </w:t>
      </w:r>
      <w:r>
        <w:rPr>
          <w:color w:val="636466"/>
        </w:rPr>
        <w:t>siguiendo</w:t>
      </w:r>
      <w:r>
        <w:rPr>
          <w:color w:val="636466"/>
          <w:spacing w:val="-4"/>
        </w:rPr>
        <w:t> </w:t>
      </w:r>
      <w:r>
        <w:rPr>
          <w:color w:val="636466"/>
        </w:rPr>
        <w:t>la</w:t>
      </w:r>
      <w:r>
        <w:rPr>
          <w:color w:val="636466"/>
          <w:spacing w:val="-61"/>
        </w:rPr>
        <w:t> </w:t>
      </w:r>
      <w:r>
        <w:rPr>
          <w:color w:val="636466"/>
        </w:rPr>
        <w:t>sentencia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la</w:t>
      </w:r>
      <w:r>
        <w:rPr>
          <w:color w:val="636466"/>
          <w:spacing w:val="-17"/>
        </w:rPr>
        <w:t> </w:t>
      </w:r>
      <w:r>
        <w:rPr>
          <w:color w:val="636466"/>
        </w:rPr>
        <w:t>Corte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Constitucionalidad,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6"/>
        </w:rPr>
        <w:t> </w:t>
      </w:r>
      <w:r>
        <w:rPr>
          <w:color w:val="636466"/>
        </w:rPr>
        <w:t>realizaron</w:t>
      </w:r>
      <w:r>
        <w:rPr>
          <w:color w:val="636466"/>
          <w:spacing w:val="-17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siguientes</w:t>
      </w:r>
      <w:r>
        <w:rPr>
          <w:color w:val="636466"/>
          <w:spacing w:val="-17"/>
        </w:rPr>
        <w:t> </w:t>
      </w:r>
      <w:r>
        <w:rPr>
          <w:color w:val="636466"/>
        </w:rPr>
        <w:t>acciones: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2909" w:val="left" w:leader="none"/>
        </w:tabs>
        <w:spacing w:line="285" w:lineRule="auto" w:before="107" w:after="0"/>
        <w:ind w:left="2573" w:right="977" w:firstLine="0"/>
        <w:jc w:val="both"/>
        <w:rPr>
          <w:sz w:val="18"/>
        </w:rPr>
      </w:pPr>
      <w:r>
        <w:rPr>
          <w:color w:val="636466"/>
          <w:sz w:val="18"/>
        </w:rPr>
        <w:t>2</w:t>
      </w:r>
      <w:r>
        <w:rPr>
          <w:color w:val="636466"/>
          <w:spacing w:val="-2"/>
          <w:sz w:val="18"/>
        </w:rPr>
        <w:t> </w:t>
      </w:r>
      <w:r>
        <w:rPr>
          <w:color w:val="636466"/>
          <w:sz w:val="18"/>
        </w:rPr>
        <w:t>reuniones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preconsulta,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con</w:t>
      </w:r>
      <w:r>
        <w:rPr>
          <w:color w:val="636466"/>
          <w:spacing w:val="-2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participación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un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promedio</w:t>
      </w:r>
      <w:r>
        <w:rPr>
          <w:color w:val="636466"/>
          <w:spacing w:val="-2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100</w:t>
      </w:r>
      <w:r>
        <w:rPr>
          <w:color w:val="636466"/>
          <w:spacing w:val="-1"/>
          <w:sz w:val="18"/>
        </w:rPr>
        <w:t> </w:t>
      </w:r>
      <w:r>
        <w:rPr>
          <w:color w:val="636466"/>
          <w:sz w:val="18"/>
        </w:rPr>
        <w:t>personas,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incluyendo a los 59 representantes designados por el Pueblo Xinka, interlocutores y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representantes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para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proceso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pre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consulta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consulta.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929" w:val="left" w:leader="none"/>
        </w:tabs>
        <w:spacing w:line="240" w:lineRule="auto" w:before="0" w:after="0"/>
        <w:ind w:left="2928" w:right="0" w:hanging="356"/>
        <w:jc w:val="both"/>
        <w:rPr>
          <w:sz w:val="18"/>
        </w:rPr>
      </w:pPr>
      <w:r>
        <w:rPr>
          <w:color w:val="636466"/>
          <w:w w:val="105"/>
          <w:sz w:val="18"/>
        </w:rPr>
        <w:t>4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reuniones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preparatorias</w:t>
      </w:r>
      <w:r>
        <w:rPr>
          <w:color w:val="636466"/>
          <w:spacing w:val="18"/>
          <w:w w:val="105"/>
          <w:sz w:val="18"/>
        </w:rPr>
        <w:t> </w:t>
      </w:r>
      <w:r>
        <w:rPr>
          <w:color w:val="636466"/>
          <w:w w:val="105"/>
          <w:sz w:val="18"/>
        </w:rPr>
        <w:t>con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el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Parlamento</w:t>
      </w:r>
      <w:r>
        <w:rPr>
          <w:color w:val="636466"/>
          <w:spacing w:val="18"/>
          <w:w w:val="105"/>
          <w:sz w:val="18"/>
        </w:rPr>
        <w:t> </w:t>
      </w:r>
      <w:r>
        <w:rPr>
          <w:color w:val="636466"/>
          <w:w w:val="105"/>
          <w:sz w:val="18"/>
        </w:rPr>
        <w:t>del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Pueblo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Xinka</w:t>
      </w:r>
      <w:r>
        <w:rPr>
          <w:color w:val="636466"/>
          <w:spacing w:val="18"/>
          <w:w w:val="105"/>
          <w:sz w:val="18"/>
        </w:rPr>
        <w:t> </w:t>
      </w:r>
      <w:r>
        <w:rPr>
          <w:color w:val="636466"/>
          <w:w w:val="105"/>
          <w:sz w:val="18"/>
        </w:rPr>
        <w:t>de</w:t>
      </w:r>
      <w:r>
        <w:rPr>
          <w:color w:val="636466"/>
          <w:spacing w:val="17"/>
          <w:w w:val="105"/>
          <w:sz w:val="18"/>
        </w:rPr>
        <w:t> </w:t>
      </w:r>
      <w:r>
        <w:rPr>
          <w:color w:val="636466"/>
          <w:w w:val="105"/>
          <w:sz w:val="18"/>
        </w:rPr>
        <w:t>Guatemala</w:t>
      </w:r>
    </w:p>
    <w:p>
      <w:pPr>
        <w:pStyle w:val="BodyText"/>
        <w:spacing w:line="285" w:lineRule="auto" w:before="41"/>
        <w:ind w:left="2573" w:right="977"/>
        <w:jc w:val="both"/>
      </w:pPr>
      <w:r>
        <w:rPr>
          <w:color w:val="636466"/>
        </w:rPr>
        <w:t>-PAPXIGUA- y 5 reuniones con otras instituciones, para avanzar en temas definidos,</w:t>
      </w:r>
      <w:r>
        <w:rPr>
          <w:color w:val="636466"/>
          <w:spacing w:val="1"/>
        </w:rPr>
        <w:t> </w:t>
      </w:r>
      <w:r>
        <w:rPr>
          <w:color w:val="636466"/>
        </w:rPr>
        <w:t>previo</w:t>
      </w:r>
      <w:r>
        <w:rPr>
          <w:color w:val="636466"/>
          <w:spacing w:val="-12"/>
        </w:rPr>
        <w:t> </w:t>
      </w:r>
      <w:r>
        <w:rPr>
          <w:color w:val="636466"/>
        </w:rPr>
        <w:t>a</w:t>
      </w:r>
      <w:r>
        <w:rPr>
          <w:color w:val="636466"/>
          <w:spacing w:val="-11"/>
        </w:rPr>
        <w:t> </w:t>
      </w:r>
      <w:r>
        <w:rPr>
          <w:color w:val="636466"/>
        </w:rPr>
        <w:t>las</w:t>
      </w:r>
      <w:r>
        <w:rPr>
          <w:color w:val="636466"/>
          <w:spacing w:val="-12"/>
        </w:rPr>
        <w:t> </w:t>
      </w:r>
      <w:r>
        <w:rPr>
          <w:color w:val="636466"/>
        </w:rPr>
        <w:t>reuniones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preconsulta,</w:t>
      </w:r>
      <w:r>
        <w:rPr>
          <w:color w:val="636466"/>
          <w:spacing w:val="-12"/>
        </w:rPr>
        <w:t> </w:t>
      </w:r>
      <w:r>
        <w:rPr>
          <w:color w:val="636466"/>
        </w:rPr>
        <w:t>lo</w:t>
      </w:r>
      <w:r>
        <w:rPr>
          <w:color w:val="636466"/>
          <w:spacing w:val="-11"/>
        </w:rPr>
        <w:t> </w:t>
      </w:r>
      <w:r>
        <w:rPr>
          <w:color w:val="636466"/>
        </w:rPr>
        <w:t>que</w:t>
      </w:r>
      <w:r>
        <w:rPr>
          <w:color w:val="636466"/>
          <w:spacing w:val="-12"/>
        </w:rPr>
        <w:t> </w:t>
      </w:r>
      <w:r>
        <w:rPr>
          <w:color w:val="636466"/>
        </w:rPr>
        <w:t>ha</w:t>
      </w:r>
      <w:r>
        <w:rPr>
          <w:color w:val="636466"/>
          <w:spacing w:val="-11"/>
        </w:rPr>
        <w:t> </w:t>
      </w:r>
      <w:r>
        <w:rPr>
          <w:color w:val="636466"/>
        </w:rPr>
        <w:t>dado</w:t>
      </w:r>
      <w:r>
        <w:rPr>
          <w:color w:val="636466"/>
          <w:spacing w:val="-11"/>
        </w:rPr>
        <w:t> </w:t>
      </w:r>
      <w:r>
        <w:rPr>
          <w:color w:val="636466"/>
        </w:rPr>
        <w:t>como</w:t>
      </w:r>
      <w:r>
        <w:rPr>
          <w:color w:val="636466"/>
          <w:spacing w:val="-12"/>
        </w:rPr>
        <w:t> </w:t>
      </w:r>
      <w:r>
        <w:rPr>
          <w:color w:val="636466"/>
        </w:rPr>
        <w:t>resultado</w:t>
      </w:r>
      <w:r>
        <w:rPr>
          <w:color w:val="636466"/>
          <w:spacing w:val="-11"/>
        </w:rPr>
        <w:t> </w:t>
      </w:r>
      <w:r>
        <w:rPr>
          <w:color w:val="636466"/>
        </w:rPr>
        <w:t>llegar</w:t>
      </w:r>
      <w:r>
        <w:rPr>
          <w:color w:val="636466"/>
          <w:spacing w:val="-12"/>
        </w:rPr>
        <w:t> </w:t>
      </w:r>
      <w:r>
        <w:rPr>
          <w:color w:val="636466"/>
        </w:rPr>
        <w:t>a</w:t>
      </w:r>
      <w:r>
        <w:rPr>
          <w:color w:val="636466"/>
          <w:spacing w:val="-11"/>
        </w:rPr>
        <w:t> </w:t>
      </w:r>
      <w:r>
        <w:rPr>
          <w:color w:val="636466"/>
        </w:rPr>
        <w:t>acuerdos</w:t>
      </w:r>
      <w:r>
        <w:rPr>
          <w:color w:val="636466"/>
          <w:spacing w:val="-61"/>
        </w:rPr>
        <w:t> </w:t>
      </w:r>
      <w:r>
        <w:rPr>
          <w:color w:val="636466"/>
        </w:rPr>
        <w:t>favorables para todas las partes involucradas en cada uno de los puntos establecidos</w:t>
      </w:r>
      <w:r>
        <w:rPr>
          <w:color w:val="636466"/>
          <w:spacing w:val="1"/>
        </w:rPr>
        <w:t> </w:t>
      </w:r>
      <w:r>
        <w:rPr>
          <w:color w:val="636466"/>
        </w:rPr>
        <w:t>por</w:t>
      </w:r>
      <w:r>
        <w:rPr>
          <w:color w:val="636466"/>
          <w:spacing w:val="-15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Corte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Constitucionalidad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sentencia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mención.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85" w:lineRule="auto" w:before="107"/>
        <w:ind w:left="1929" w:right="969"/>
        <w:jc w:val="both"/>
      </w:pPr>
      <w:r>
        <w:rPr>
          <w:color w:val="636466"/>
        </w:rPr>
        <w:t>Como</w:t>
      </w:r>
      <w:r>
        <w:rPr>
          <w:color w:val="636466"/>
          <w:spacing w:val="60"/>
        </w:rPr>
        <w:t> </w:t>
      </w:r>
      <w:r>
        <w:rPr>
          <w:color w:val="636466"/>
        </w:rPr>
        <w:t>seguimiento</w:t>
      </w:r>
      <w:r>
        <w:rPr>
          <w:color w:val="636466"/>
          <w:spacing w:val="60"/>
        </w:rPr>
        <w:t> </w:t>
      </w:r>
      <w:r>
        <w:rPr>
          <w:color w:val="636466"/>
        </w:rPr>
        <w:t>al</w:t>
      </w:r>
      <w:r>
        <w:rPr>
          <w:color w:val="636466"/>
          <w:spacing w:val="60"/>
        </w:rPr>
        <w:t> </w:t>
      </w:r>
      <w:r>
        <w:rPr>
          <w:color w:val="636466"/>
        </w:rPr>
        <w:t>proyecto</w:t>
      </w:r>
      <w:r>
        <w:rPr>
          <w:color w:val="636466"/>
          <w:spacing w:val="61"/>
        </w:rPr>
        <w:t> </w:t>
      </w:r>
      <w:r>
        <w:rPr>
          <w:color w:val="636466"/>
        </w:rPr>
        <w:t>de</w:t>
      </w:r>
      <w:r>
        <w:rPr>
          <w:color w:val="636466"/>
          <w:spacing w:val="60"/>
        </w:rPr>
        <w:t> </w:t>
      </w:r>
      <w:r>
        <w:rPr>
          <w:color w:val="636466"/>
        </w:rPr>
        <w:t>Extracción</w:t>
      </w:r>
      <w:r>
        <w:rPr>
          <w:color w:val="636466"/>
          <w:spacing w:val="60"/>
        </w:rPr>
        <w:t> </w:t>
      </w:r>
      <w:r>
        <w:rPr>
          <w:color w:val="636466"/>
        </w:rPr>
        <w:t>Minera</w:t>
      </w:r>
      <w:r>
        <w:rPr>
          <w:color w:val="636466"/>
          <w:spacing w:val="61"/>
        </w:rPr>
        <w:t> </w:t>
      </w:r>
      <w:r>
        <w:rPr>
          <w:color w:val="636466"/>
        </w:rPr>
        <w:t>Fénix,</w:t>
      </w:r>
      <w:r>
        <w:rPr>
          <w:color w:val="636466"/>
          <w:spacing w:val="60"/>
        </w:rPr>
        <w:t> </w:t>
      </w:r>
      <w:r>
        <w:rPr>
          <w:color w:val="636466"/>
        </w:rPr>
        <w:t>se</w:t>
      </w:r>
      <w:r>
        <w:rPr>
          <w:color w:val="636466"/>
          <w:spacing w:val="60"/>
        </w:rPr>
        <w:t> </w:t>
      </w:r>
      <w:r>
        <w:rPr>
          <w:color w:val="636466"/>
        </w:rPr>
        <w:t>conformó</w:t>
      </w:r>
      <w:r>
        <w:rPr>
          <w:color w:val="636466"/>
          <w:spacing w:val="61"/>
        </w:rPr>
        <w:t> </w:t>
      </w:r>
      <w:r>
        <w:rPr>
          <w:color w:val="636466"/>
        </w:rPr>
        <w:t>el</w:t>
      </w:r>
      <w:r>
        <w:rPr>
          <w:color w:val="636466"/>
          <w:spacing w:val="60"/>
        </w:rPr>
        <w:t> </w:t>
      </w:r>
      <w:r>
        <w:rPr>
          <w:color w:val="636466"/>
        </w:rPr>
        <w:t>Comité</w:t>
      </w:r>
      <w:r>
        <w:rPr>
          <w:color w:val="636466"/>
          <w:spacing w:val="60"/>
        </w:rPr>
        <w:t> </w:t>
      </w:r>
      <w:r>
        <w:rPr>
          <w:color w:val="636466"/>
        </w:rPr>
        <w:t>de</w:t>
      </w:r>
      <w:r>
        <w:rPr>
          <w:color w:val="636466"/>
          <w:spacing w:val="-60"/>
        </w:rPr>
        <w:t> </w:t>
      </w:r>
      <w:r>
        <w:rPr>
          <w:color w:val="636466"/>
        </w:rPr>
        <w:t>Seguimiento, cuya función será convocar a instituciones de gobierno central y local para que</w:t>
      </w:r>
      <w:r>
        <w:rPr>
          <w:color w:val="636466"/>
          <w:spacing w:val="-61"/>
        </w:rPr>
        <w:t> </w:t>
      </w:r>
      <w:r>
        <w:rPr>
          <w:color w:val="636466"/>
        </w:rPr>
        <w:t>cada</w:t>
      </w:r>
      <w:r>
        <w:rPr>
          <w:color w:val="636466"/>
          <w:spacing w:val="-19"/>
        </w:rPr>
        <w:t> </w:t>
      </w:r>
      <w:r>
        <w:rPr>
          <w:color w:val="636466"/>
        </w:rPr>
        <w:t>una</w:t>
      </w:r>
      <w:r>
        <w:rPr>
          <w:color w:val="636466"/>
          <w:spacing w:val="-19"/>
        </w:rPr>
        <w:t> </w:t>
      </w:r>
      <w:r>
        <w:rPr>
          <w:color w:val="636466"/>
        </w:rPr>
        <w:t>dé</w:t>
      </w:r>
      <w:r>
        <w:rPr>
          <w:color w:val="636466"/>
          <w:spacing w:val="-19"/>
        </w:rPr>
        <w:t> </w:t>
      </w:r>
      <w:r>
        <w:rPr>
          <w:color w:val="636466"/>
        </w:rPr>
        <w:t>seguimiento</w:t>
      </w:r>
      <w:r>
        <w:rPr>
          <w:color w:val="636466"/>
          <w:spacing w:val="-19"/>
        </w:rPr>
        <w:t> </w:t>
      </w:r>
      <w:r>
        <w:rPr>
          <w:color w:val="636466"/>
        </w:rPr>
        <w:t>a</w:t>
      </w:r>
      <w:r>
        <w:rPr>
          <w:color w:val="636466"/>
          <w:spacing w:val="-19"/>
        </w:rPr>
        <w:t> </w:t>
      </w:r>
      <w:r>
        <w:rPr>
          <w:color w:val="636466"/>
        </w:rPr>
        <w:t>los</w:t>
      </w:r>
      <w:r>
        <w:rPr>
          <w:color w:val="636466"/>
          <w:spacing w:val="-19"/>
        </w:rPr>
        <w:t> </w:t>
      </w:r>
      <w:r>
        <w:rPr>
          <w:color w:val="636466"/>
        </w:rPr>
        <w:t>acuerdos</w:t>
      </w:r>
      <w:r>
        <w:rPr>
          <w:color w:val="636466"/>
          <w:spacing w:val="-19"/>
        </w:rPr>
        <w:t> </w:t>
      </w:r>
      <w:r>
        <w:rPr>
          <w:color w:val="636466"/>
        </w:rPr>
        <w:t>firmados</w:t>
      </w:r>
      <w:r>
        <w:rPr>
          <w:color w:val="636466"/>
          <w:spacing w:val="-18"/>
        </w:rPr>
        <w:t> </w:t>
      </w:r>
      <w:r>
        <w:rPr>
          <w:color w:val="636466"/>
        </w:rPr>
        <w:t>el</w:t>
      </w:r>
      <w:r>
        <w:rPr>
          <w:color w:val="636466"/>
          <w:spacing w:val="-19"/>
        </w:rPr>
        <w:t> </w:t>
      </w:r>
      <w:r>
        <w:rPr>
          <w:color w:val="636466"/>
        </w:rPr>
        <w:t>año</w:t>
      </w:r>
      <w:r>
        <w:rPr>
          <w:color w:val="636466"/>
          <w:spacing w:val="-19"/>
        </w:rPr>
        <w:t> </w:t>
      </w:r>
      <w:r>
        <w:rPr>
          <w:color w:val="636466"/>
        </w:rPr>
        <w:t>pasado.</w:t>
      </w:r>
      <w:r>
        <w:rPr>
          <w:color w:val="636466"/>
          <w:spacing w:val="-19"/>
        </w:rPr>
        <w:t> </w:t>
      </w:r>
      <w:r>
        <w:rPr>
          <w:color w:val="636466"/>
        </w:rPr>
        <w:t>Dicho</w:t>
      </w:r>
      <w:r>
        <w:rPr>
          <w:color w:val="636466"/>
          <w:spacing w:val="-19"/>
        </w:rPr>
        <w:t> </w:t>
      </w:r>
      <w:r>
        <w:rPr>
          <w:color w:val="636466"/>
        </w:rPr>
        <w:t>comité</w:t>
      </w:r>
      <w:r>
        <w:rPr>
          <w:color w:val="636466"/>
          <w:spacing w:val="-19"/>
        </w:rPr>
        <w:t> </w:t>
      </w:r>
      <w:r>
        <w:rPr>
          <w:color w:val="636466"/>
        </w:rPr>
        <w:t>está</w:t>
      </w:r>
      <w:r>
        <w:rPr>
          <w:color w:val="636466"/>
          <w:spacing w:val="-19"/>
        </w:rPr>
        <w:t> </w:t>
      </w:r>
      <w:r>
        <w:rPr>
          <w:color w:val="636466"/>
        </w:rPr>
        <w:t>conformado</w:t>
      </w:r>
      <w:r>
        <w:rPr>
          <w:color w:val="636466"/>
          <w:spacing w:val="-61"/>
        </w:rPr>
        <w:t> </w:t>
      </w:r>
      <w:r>
        <w:rPr>
          <w:color w:val="636466"/>
          <w:spacing w:val="-1"/>
        </w:rPr>
        <w:t>por</w:t>
      </w:r>
      <w:r>
        <w:rPr>
          <w:color w:val="636466"/>
          <w:spacing w:val="-20"/>
        </w:rPr>
        <w:t> </w:t>
      </w:r>
      <w:r>
        <w:rPr>
          <w:color w:val="636466"/>
          <w:spacing w:val="-1"/>
        </w:rPr>
        <w:t>2</w:t>
      </w:r>
      <w:r>
        <w:rPr>
          <w:color w:val="636466"/>
          <w:spacing w:val="-20"/>
        </w:rPr>
        <w:t> </w:t>
      </w:r>
      <w:r>
        <w:rPr>
          <w:color w:val="636466"/>
          <w:spacing w:val="-1"/>
        </w:rPr>
        <w:t>representantes</w:t>
      </w:r>
      <w:r>
        <w:rPr>
          <w:color w:val="636466"/>
          <w:spacing w:val="-20"/>
        </w:rPr>
        <w:t> </w:t>
      </w:r>
      <w:r>
        <w:rPr>
          <w:color w:val="636466"/>
          <w:spacing w:val="-1"/>
          <w:w w:val="95"/>
        </w:rPr>
        <w:t>(1</w:t>
      </w:r>
      <w:r>
        <w:rPr>
          <w:color w:val="636466"/>
          <w:spacing w:val="-17"/>
          <w:w w:val="95"/>
        </w:rPr>
        <w:t> </w:t>
      </w:r>
      <w:r>
        <w:rPr>
          <w:color w:val="636466"/>
        </w:rPr>
        <w:t>titular</w:t>
      </w:r>
      <w:r>
        <w:rPr>
          <w:color w:val="636466"/>
          <w:spacing w:val="-20"/>
        </w:rPr>
        <w:t> </w:t>
      </w:r>
      <w:r>
        <w:rPr>
          <w:color w:val="636466"/>
        </w:rPr>
        <w:t>y</w:t>
      </w:r>
      <w:r>
        <w:rPr>
          <w:color w:val="636466"/>
          <w:spacing w:val="-20"/>
        </w:rPr>
        <w:t> </w:t>
      </w:r>
      <w:r>
        <w:rPr>
          <w:color w:val="636466"/>
          <w:w w:val="95"/>
        </w:rPr>
        <w:t>1</w:t>
      </w:r>
      <w:r>
        <w:rPr>
          <w:color w:val="636466"/>
          <w:spacing w:val="-17"/>
          <w:w w:val="95"/>
        </w:rPr>
        <w:t> </w:t>
      </w:r>
      <w:r>
        <w:rPr>
          <w:color w:val="636466"/>
        </w:rPr>
        <w:t>suplente)</w:t>
      </w:r>
      <w:r>
        <w:rPr>
          <w:color w:val="636466"/>
          <w:spacing w:val="-20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la</w:t>
      </w:r>
      <w:r>
        <w:rPr>
          <w:color w:val="636466"/>
          <w:spacing w:val="-20"/>
        </w:rPr>
        <w:t> </w:t>
      </w:r>
      <w:r>
        <w:rPr>
          <w:color w:val="636466"/>
        </w:rPr>
        <w:t>institución</w:t>
      </w:r>
      <w:r>
        <w:rPr>
          <w:color w:val="636466"/>
          <w:spacing w:val="-20"/>
        </w:rPr>
        <w:t> </w:t>
      </w:r>
      <w:r>
        <w:rPr>
          <w:color w:val="636466"/>
        </w:rPr>
        <w:t>representativa</w:t>
      </w:r>
      <w:r>
        <w:rPr>
          <w:color w:val="636466"/>
          <w:spacing w:val="-20"/>
        </w:rPr>
        <w:t> </w:t>
      </w:r>
      <w:r>
        <w:rPr>
          <w:color w:val="636466"/>
        </w:rPr>
        <w:t>del</w:t>
      </w:r>
      <w:r>
        <w:rPr>
          <w:color w:val="636466"/>
          <w:spacing w:val="-20"/>
        </w:rPr>
        <w:t> </w:t>
      </w:r>
      <w:r>
        <w:rPr>
          <w:color w:val="636466"/>
        </w:rPr>
        <w:t>Pueblo</w:t>
      </w:r>
      <w:r>
        <w:rPr>
          <w:color w:val="636466"/>
          <w:spacing w:val="-20"/>
        </w:rPr>
        <w:t> </w:t>
      </w:r>
      <w:r>
        <w:rPr>
          <w:color w:val="636466"/>
        </w:rPr>
        <w:t>Indígena</w:t>
      </w:r>
      <w:r>
        <w:rPr>
          <w:color w:val="636466"/>
          <w:spacing w:val="-61"/>
        </w:rPr>
        <w:t> </w:t>
      </w:r>
      <w:r>
        <w:rPr>
          <w:color w:val="636466"/>
        </w:rPr>
        <w:t>Maya</w:t>
      </w:r>
      <w:r>
        <w:rPr>
          <w:color w:val="636466"/>
          <w:spacing w:val="-8"/>
        </w:rPr>
        <w:t> </w:t>
      </w:r>
      <w:r>
        <w:rPr>
          <w:color w:val="636466"/>
        </w:rPr>
        <w:t>Q´eqchi´</w:t>
      </w:r>
      <w:r>
        <w:rPr>
          <w:color w:val="636466"/>
          <w:spacing w:val="-8"/>
        </w:rPr>
        <w:t> </w:t>
      </w:r>
      <w:r>
        <w:rPr>
          <w:color w:val="636466"/>
        </w:rPr>
        <w:t>del</w:t>
      </w:r>
      <w:r>
        <w:rPr>
          <w:color w:val="636466"/>
          <w:spacing w:val="-8"/>
        </w:rPr>
        <w:t> </w:t>
      </w:r>
      <w:r>
        <w:rPr>
          <w:color w:val="636466"/>
        </w:rPr>
        <w:t>área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influencia</w:t>
      </w:r>
      <w:r>
        <w:rPr>
          <w:color w:val="636466"/>
          <w:spacing w:val="-8"/>
        </w:rPr>
        <w:t> </w:t>
      </w:r>
      <w:r>
        <w:rPr>
          <w:color w:val="636466"/>
        </w:rPr>
        <w:t>del</w:t>
      </w:r>
      <w:r>
        <w:rPr>
          <w:color w:val="636466"/>
          <w:spacing w:val="-8"/>
        </w:rPr>
        <w:t> </w:t>
      </w:r>
      <w:r>
        <w:rPr>
          <w:color w:val="636466"/>
        </w:rPr>
        <w:t>proyecto</w:t>
      </w:r>
      <w:r>
        <w:rPr>
          <w:color w:val="636466"/>
          <w:spacing w:val="-8"/>
        </w:rPr>
        <w:t> </w:t>
      </w:r>
      <w:r>
        <w:rPr>
          <w:color w:val="636466"/>
        </w:rPr>
        <w:t>“Extracción</w:t>
      </w:r>
      <w:r>
        <w:rPr>
          <w:color w:val="636466"/>
          <w:spacing w:val="-8"/>
        </w:rPr>
        <w:t> </w:t>
      </w:r>
      <w:r>
        <w:rPr>
          <w:color w:val="636466"/>
        </w:rPr>
        <w:t>Minera</w:t>
      </w:r>
      <w:r>
        <w:rPr>
          <w:color w:val="636466"/>
          <w:spacing w:val="-8"/>
        </w:rPr>
        <w:t> </w:t>
      </w:r>
      <w:r>
        <w:rPr>
          <w:color w:val="636466"/>
        </w:rPr>
        <w:t>Fénix”:</w:t>
      </w:r>
      <w:r>
        <w:rPr>
          <w:color w:val="636466"/>
          <w:spacing w:val="-8"/>
        </w:rPr>
        <w:t> </w:t>
      </w:r>
      <w:r>
        <w:rPr>
          <w:color w:val="636466"/>
        </w:rPr>
        <w:t>CCIMQ´</w:t>
      </w:r>
      <w:r>
        <w:rPr>
          <w:color w:val="636466"/>
          <w:spacing w:val="-8"/>
        </w:rPr>
        <w:t> </w:t>
      </w:r>
      <w:r>
        <w:rPr>
          <w:color w:val="636466"/>
        </w:rPr>
        <w:t>Estor</w:t>
      </w:r>
      <w:r>
        <w:rPr>
          <w:color w:val="636466"/>
          <w:spacing w:val="-8"/>
        </w:rPr>
        <w:t> </w:t>
      </w:r>
      <w:r>
        <w:rPr>
          <w:color w:val="636466"/>
        </w:rPr>
        <w:t>y</w:t>
      </w:r>
      <w:r>
        <w:rPr>
          <w:color w:val="636466"/>
          <w:spacing w:val="-61"/>
        </w:rPr>
        <w:t> </w:t>
      </w:r>
      <w:r>
        <w:rPr>
          <w:color w:val="636466"/>
        </w:rPr>
        <w:t>CCIMQ´</w:t>
      </w:r>
      <w:r>
        <w:rPr>
          <w:color w:val="636466"/>
          <w:spacing w:val="-14"/>
        </w:rPr>
        <w:t> </w:t>
      </w:r>
      <w:r>
        <w:rPr>
          <w:color w:val="636466"/>
        </w:rPr>
        <w:t>Panzós;</w:t>
      </w:r>
      <w:r>
        <w:rPr>
          <w:color w:val="636466"/>
          <w:spacing w:val="-14"/>
        </w:rPr>
        <w:t> </w:t>
      </w:r>
      <w:r>
        <w:rPr>
          <w:color w:val="636466"/>
        </w:rPr>
        <w:t>Compañía</w:t>
      </w:r>
      <w:r>
        <w:rPr>
          <w:color w:val="636466"/>
          <w:spacing w:val="-14"/>
        </w:rPr>
        <w:t> </w:t>
      </w:r>
      <w:r>
        <w:rPr>
          <w:color w:val="636466"/>
        </w:rPr>
        <w:t>Guatemalteca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Níquel</w:t>
      </w:r>
      <w:r>
        <w:rPr>
          <w:color w:val="636466"/>
          <w:spacing w:val="-14"/>
        </w:rPr>
        <w:t> </w:t>
      </w:r>
      <w:r>
        <w:rPr>
          <w:color w:val="636466"/>
        </w:rPr>
        <w:t>Sociedad</w:t>
      </w:r>
      <w:r>
        <w:rPr>
          <w:color w:val="636466"/>
          <w:spacing w:val="-14"/>
        </w:rPr>
        <w:t> </w:t>
      </w:r>
      <w:r>
        <w:rPr>
          <w:color w:val="636466"/>
        </w:rPr>
        <w:t>Anónima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4"/>
        </w:rPr>
        <w:t> </w:t>
      </w:r>
      <w:r>
        <w:rPr>
          <w:color w:val="636466"/>
        </w:rPr>
        <w:t>Ministerio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Energía</w:t>
      </w:r>
      <w:r>
        <w:rPr>
          <w:color w:val="636466"/>
          <w:spacing w:val="-61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Minas.</w:t>
      </w:r>
    </w:p>
    <w:p>
      <w:pPr>
        <w:pStyle w:val="BodyText"/>
        <w:spacing w:before="4"/>
        <w:rPr>
          <w:sz w:val="17"/>
        </w:rPr>
      </w:pPr>
    </w:p>
    <w:p>
      <w:pPr>
        <w:spacing w:before="113"/>
        <w:ind w:left="0" w:right="167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85"/>
          <w:sz w:val="18"/>
        </w:rPr>
        <w:t>31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57152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1475;top:2340;width:550;height:567" type="#_x0000_t75" stroked="false">
              <v:imagedata r:id="rId67" o:title=""/>
            </v:shape>
            <v:shape style="position:absolute;left:1458;top:4169;width:567;height:567" type="#_x0000_t75" stroked="false">
              <v:imagedata r:id="rId68" o:title=""/>
            </v:shape>
            <v:shape style="position:absolute;left:1465;top:6777;width:560;height:567" type="#_x0000_t75" stroked="false">
              <v:imagedata r:id="rId69" o:title=""/>
            </v:shape>
            <v:shape style="position:absolute;left:1440;top:9101;width:567;height:567" type="#_x0000_t75" stroked="false">
              <v:imagedata r:id="rId70" o:title=""/>
            </v:shape>
            <v:shape style="position:absolute;left:1448;top:10194;width:550;height:557" type="#_x0000_t75" stroked="false">
              <v:imagedata r:id="rId56" o:title=""/>
            </v:shape>
            <v:shape style="position:absolute;left:1943;top:11480;width:8381;height:2910" type="#_x0000_t75" stroked="false">
              <v:imagedata r:id="rId7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pStyle w:val="BodyText"/>
        <w:spacing w:line="285" w:lineRule="auto" w:before="107"/>
        <w:ind w:left="2022" w:right="963"/>
        <w:jc w:val="both"/>
      </w:pPr>
      <w:r>
        <w:rPr>
          <w:color w:val="636466"/>
        </w:rPr>
        <w:t>Como</w:t>
      </w:r>
      <w:r>
        <w:rPr>
          <w:color w:val="636466"/>
          <w:spacing w:val="-10"/>
        </w:rPr>
        <w:t> </w:t>
      </w:r>
      <w:r>
        <w:rPr>
          <w:color w:val="636466"/>
        </w:rPr>
        <w:t>parte</w:t>
      </w:r>
      <w:r>
        <w:rPr>
          <w:color w:val="636466"/>
          <w:spacing w:val="-9"/>
        </w:rPr>
        <w:t> </w:t>
      </w:r>
      <w:r>
        <w:rPr>
          <w:color w:val="636466"/>
        </w:rPr>
        <w:t>del</w:t>
      </w:r>
      <w:r>
        <w:rPr>
          <w:color w:val="636466"/>
          <w:spacing w:val="-9"/>
        </w:rPr>
        <w:t> </w:t>
      </w:r>
      <w:r>
        <w:rPr>
          <w:color w:val="636466"/>
        </w:rPr>
        <w:t>seguimiento</w:t>
      </w:r>
      <w:r>
        <w:rPr>
          <w:color w:val="636466"/>
          <w:spacing w:val="-9"/>
        </w:rPr>
        <w:t> </w:t>
      </w:r>
      <w:r>
        <w:rPr>
          <w:color w:val="636466"/>
        </w:rPr>
        <w:t>a</w:t>
      </w:r>
      <w:r>
        <w:rPr>
          <w:color w:val="636466"/>
          <w:spacing w:val="-9"/>
        </w:rPr>
        <w:t> </w:t>
      </w:r>
      <w:r>
        <w:rPr>
          <w:color w:val="636466"/>
        </w:rPr>
        <w:t>las</w:t>
      </w:r>
      <w:r>
        <w:rPr>
          <w:color w:val="636466"/>
          <w:spacing w:val="-9"/>
        </w:rPr>
        <w:t> </w:t>
      </w:r>
      <w:r>
        <w:rPr>
          <w:color w:val="636466"/>
        </w:rPr>
        <w:t>medidas</w:t>
      </w:r>
      <w:r>
        <w:rPr>
          <w:color w:val="636466"/>
          <w:spacing w:val="-9"/>
        </w:rPr>
        <w:t> </w:t>
      </w:r>
      <w:r>
        <w:rPr>
          <w:color w:val="636466"/>
        </w:rPr>
        <w:t>establecidas</w:t>
      </w:r>
      <w:r>
        <w:rPr>
          <w:color w:val="636466"/>
          <w:spacing w:val="-9"/>
        </w:rPr>
        <w:t> </w:t>
      </w:r>
      <w:r>
        <w:rPr>
          <w:color w:val="636466"/>
        </w:rPr>
        <w:t>en</w:t>
      </w:r>
      <w:r>
        <w:rPr>
          <w:color w:val="636466"/>
          <w:spacing w:val="-9"/>
        </w:rPr>
        <w:t> </w:t>
      </w:r>
      <w:r>
        <w:rPr>
          <w:color w:val="636466"/>
        </w:rPr>
        <w:t>la</w:t>
      </w:r>
      <w:r>
        <w:rPr>
          <w:color w:val="636466"/>
          <w:spacing w:val="-9"/>
        </w:rPr>
        <w:t> </w:t>
      </w:r>
      <w:r>
        <w:rPr>
          <w:color w:val="636466"/>
        </w:rPr>
        <w:t>Política</w:t>
      </w:r>
      <w:r>
        <w:rPr>
          <w:color w:val="636466"/>
          <w:spacing w:val="-9"/>
        </w:rPr>
        <w:t> </w:t>
      </w:r>
      <w:r>
        <w:rPr>
          <w:color w:val="636466"/>
        </w:rPr>
        <w:t>Pública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Reparación</w:t>
      </w:r>
      <w:r>
        <w:rPr>
          <w:color w:val="636466"/>
          <w:spacing w:val="-9"/>
        </w:rPr>
        <w:t> </w:t>
      </w:r>
      <w:r>
        <w:rPr>
          <w:color w:val="636466"/>
        </w:rPr>
        <w:t>a</w:t>
      </w:r>
      <w:r>
        <w:rPr>
          <w:color w:val="636466"/>
          <w:spacing w:val="-61"/>
        </w:rPr>
        <w:t> </w:t>
      </w:r>
      <w:r>
        <w:rPr>
          <w:color w:val="636466"/>
        </w:rPr>
        <w:t>Comunidades</w:t>
      </w:r>
      <w:r>
        <w:rPr>
          <w:color w:val="636466"/>
          <w:spacing w:val="-18"/>
        </w:rPr>
        <w:t> </w:t>
      </w:r>
      <w:r>
        <w:rPr>
          <w:color w:val="636466"/>
        </w:rPr>
        <w:t>afectadas</w:t>
      </w:r>
      <w:r>
        <w:rPr>
          <w:color w:val="636466"/>
          <w:spacing w:val="-18"/>
        </w:rPr>
        <w:t> </w:t>
      </w:r>
      <w:r>
        <w:rPr>
          <w:color w:val="636466"/>
        </w:rPr>
        <w:t>por</w:t>
      </w:r>
      <w:r>
        <w:rPr>
          <w:color w:val="636466"/>
          <w:spacing w:val="-18"/>
        </w:rPr>
        <w:t> </w:t>
      </w:r>
      <w:r>
        <w:rPr>
          <w:color w:val="636466"/>
        </w:rPr>
        <w:t>la</w:t>
      </w:r>
      <w:r>
        <w:rPr>
          <w:color w:val="636466"/>
          <w:spacing w:val="-18"/>
        </w:rPr>
        <w:t> </w:t>
      </w:r>
      <w:r>
        <w:rPr>
          <w:color w:val="636466"/>
        </w:rPr>
        <w:t>construcción</w:t>
      </w:r>
      <w:r>
        <w:rPr>
          <w:color w:val="636466"/>
          <w:spacing w:val="-18"/>
        </w:rPr>
        <w:t> </w:t>
      </w:r>
      <w:r>
        <w:rPr>
          <w:color w:val="636466"/>
        </w:rPr>
        <w:t>de</w:t>
      </w:r>
      <w:r>
        <w:rPr>
          <w:color w:val="636466"/>
          <w:spacing w:val="-18"/>
        </w:rPr>
        <w:t> </w:t>
      </w:r>
      <w:r>
        <w:rPr>
          <w:color w:val="636466"/>
        </w:rPr>
        <w:t>la</w:t>
      </w:r>
      <w:r>
        <w:rPr>
          <w:color w:val="636466"/>
          <w:spacing w:val="-18"/>
        </w:rPr>
        <w:t> </w:t>
      </w:r>
      <w:r>
        <w:rPr>
          <w:color w:val="636466"/>
        </w:rPr>
        <w:t>Hidroeléctrica</w:t>
      </w:r>
      <w:r>
        <w:rPr>
          <w:color w:val="636466"/>
          <w:spacing w:val="-18"/>
        </w:rPr>
        <w:t> </w:t>
      </w:r>
      <w:r>
        <w:rPr>
          <w:color w:val="636466"/>
        </w:rPr>
        <w:t>Chixoy,</w:t>
      </w:r>
      <w:r>
        <w:rPr>
          <w:color w:val="636466"/>
          <w:spacing w:val="-18"/>
        </w:rPr>
        <w:t> </w:t>
      </w:r>
      <w:r>
        <w:rPr>
          <w:color w:val="636466"/>
        </w:rPr>
        <w:t>se</w:t>
      </w:r>
      <w:r>
        <w:rPr>
          <w:color w:val="636466"/>
          <w:spacing w:val="-18"/>
        </w:rPr>
        <w:t> </w:t>
      </w:r>
      <w:r>
        <w:rPr>
          <w:color w:val="636466"/>
        </w:rPr>
        <w:t>realizó</w:t>
      </w:r>
      <w:r>
        <w:rPr>
          <w:color w:val="636466"/>
          <w:spacing w:val="-18"/>
        </w:rPr>
        <w:t> </w:t>
      </w:r>
      <w:r>
        <w:rPr>
          <w:color w:val="636466"/>
        </w:rPr>
        <w:t>una</w:t>
      </w:r>
      <w:r>
        <w:rPr>
          <w:color w:val="636466"/>
          <w:spacing w:val="-18"/>
        </w:rPr>
        <w:t> </w:t>
      </w:r>
      <w:r>
        <w:rPr>
          <w:color w:val="636466"/>
        </w:rPr>
        <w:t>reunión</w:t>
      </w:r>
      <w:r>
        <w:rPr>
          <w:color w:val="636466"/>
          <w:spacing w:val="-60"/>
        </w:rPr>
        <w:t> </w:t>
      </w:r>
      <w:r>
        <w:rPr>
          <w:color w:val="636466"/>
        </w:rPr>
        <w:t>con representantes de la Coordinadora de Comunidades Afectadas y se visitaron diversas</w:t>
      </w:r>
      <w:r>
        <w:rPr>
          <w:color w:val="636466"/>
          <w:spacing w:val="1"/>
        </w:rPr>
        <w:t> </w:t>
      </w:r>
      <w:r>
        <w:rPr>
          <w:color w:val="636466"/>
        </w:rPr>
        <w:t>comunidades</w:t>
      </w:r>
      <w:r>
        <w:rPr>
          <w:color w:val="636466"/>
          <w:spacing w:val="-12"/>
        </w:rPr>
        <w:t> </w:t>
      </w:r>
      <w:r>
        <w:rPr>
          <w:color w:val="636466"/>
        </w:rPr>
        <w:t>del</w:t>
      </w:r>
      <w:r>
        <w:rPr>
          <w:color w:val="636466"/>
          <w:spacing w:val="-11"/>
        </w:rPr>
        <w:t> </w:t>
      </w:r>
      <w:r>
        <w:rPr>
          <w:color w:val="636466"/>
        </w:rPr>
        <w:t>área,</w:t>
      </w:r>
      <w:r>
        <w:rPr>
          <w:color w:val="636466"/>
          <w:spacing w:val="-11"/>
        </w:rPr>
        <w:t> </w:t>
      </w:r>
      <w:r>
        <w:rPr>
          <w:color w:val="636466"/>
        </w:rPr>
        <w:t>con</w:t>
      </w:r>
      <w:r>
        <w:rPr>
          <w:color w:val="636466"/>
          <w:spacing w:val="-12"/>
        </w:rPr>
        <w:t> </w:t>
      </w:r>
      <w:r>
        <w:rPr>
          <w:color w:val="636466"/>
        </w:rPr>
        <w:t>el</w:t>
      </w:r>
      <w:r>
        <w:rPr>
          <w:color w:val="636466"/>
          <w:spacing w:val="-11"/>
        </w:rPr>
        <w:t> </w:t>
      </w:r>
      <w:r>
        <w:rPr>
          <w:color w:val="636466"/>
        </w:rPr>
        <w:t>objeto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recabar</w:t>
      </w:r>
      <w:r>
        <w:rPr>
          <w:color w:val="636466"/>
          <w:spacing w:val="-12"/>
        </w:rPr>
        <w:t> </w:t>
      </w:r>
      <w:r>
        <w:rPr>
          <w:color w:val="636466"/>
        </w:rPr>
        <w:t>información</w:t>
      </w:r>
      <w:r>
        <w:rPr>
          <w:color w:val="636466"/>
          <w:spacing w:val="-11"/>
        </w:rPr>
        <w:t> </w:t>
      </w:r>
      <w:r>
        <w:rPr>
          <w:color w:val="636466"/>
        </w:rPr>
        <w:t>para</w:t>
      </w:r>
      <w:r>
        <w:rPr>
          <w:color w:val="636466"/>
          <w:spacing w:val="-11"/>
        </w:rPr>
        <w:t> </w:t>
      </w:r>
      <w:r>
        <w:rPr>
          <w:color w:val="636466"/>
        </w:rPr>
        <w:t>realizar</w:t>
      </w:r>
      <w:r>
        <w:rPr>
          <w:color w:val="636466"/>
          <w:spacing w:val="-12"/>
        </w:rPr>
        <w:t> </w:t>
      </w:r>
      <w:r>
        <w:rPr>
          <w:color w:val="636466"/>
        </w:rPr>
        <w:t>un</w:t>
      </w:r>
      <w:r>
        <w:rPr>
          <w:color w:val="636466"/>
          <w:spacing w:val="-11"/>
        </w:rPr>
        <w:t> </w:t>
      </w:r>
      <w:r>
        <w:rPr>
          <w:color w:val="636466"/>
        </w:rPr>
        <w:t>plan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acciones</w:t>
      </w:r>
      <w:r>
        <w:rPr>
          <w:color w:val="636466"/>
          <w:spacing w:val="-61"/>
        </w:rPr>
        <w:t> </w:t>
      </w:r>
      <w:r>
        <w:rPr>
          <w:color w:val="636466"/>
        </w:rPr>
        <w:t>que se desarrollarán en el presente año, definiendo un proceso de seguimiento y una visita</w:t>
      </w:r>
      <w:r>
        <w:rPr>
          <w:color w:val="636466"/>
          <w:spacing w:val="1"/>
        </w:rPr>
        <w:t> </w:t>
      </w:r>
      <w:r>
        <w:rPr>
          <w:color w:val="636466"/>
        </w:rPr>
        <w:t>futura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autoridades</w:t>
      </w:r>
      <w:r>
        <w:rPr>
          <w:color w:val="636466"/>
          <w:spacing w:val="-16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Ministerio</w:t>
      </w:r>
      <w:r>
        <w:rPr>
          <w:color w:val="636466"/>
          <w:spacing w:val="-16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17"/>
        </w:rPr>
        <w:t> </w:t>
      </w:r>
      <w:r>
        <w:rPr>
          <w:color w:val="636466"/>
        </w:rPr>
        <w:t>región.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1"/>
        <w:ind w:left="2022" w:right="962"/>
        <w:jc w:val="both"/>
      </w:pPr>
      <w:r>
        <w:rPr>
          <w:color w:val="636466"/>
        </w:rPr>
        <w:t>En el caso de los proyectos Amanecer, Tres Juanes y Ospín, se llevaron a cabo jornadas</w:t>
      </w:r>
      <w:r>
        <w:rPr>
          <w:color w:val="636466"/>
          <w:spacing w:val="1"/>
        </w:rPr>
        <w:t> </w:t>
      </w:r>
      <w:r>
        <w:rPr>
          <w:color w:val="636466"/>
        </w:rPr>
        <w:t>informativas</w:t>
      </w:r>
      <w:r>
        <w:rPr>
          <w:color w:val="636466"/>
          <w:spacing w:val="-5"/>
        </w:rPr>
        <w:t> </w:t>
      </w:r>
      <w:r>
        <w:rPr>
          <w:color w:val="636466"/>
        </w:rPr>
        <w:t>con</w:t>
      </w:r>
      <w:r>
        <w:rPr>
          <w:color w:val="636466"/>
          <w:spacing w:val="-5"/>
        </w:rPr>
        <w:t> </w:t>
      </w:r>
      <w:r>
        <w:rPr>
          <w:color w:val="636466"/>
        </w:rPr>
        <w:t>representantes</w:t>
      </w:r>
      <w:r>
        <w:rPr>
          <w:color w:val="636466"/>
          <w:spacing w:val="-4"/>
        </w:rPr>
        <w:t> </w:t>
      </w:r>
      <w:r>
        <w:rPr>
          <w:color w:val="636466"/>
        </w:rPr>
        <w:t>del</w:t>
      </w:r>
      <w:r>
        <w:rPr>
          <w:color w:val="636466"/>
          <w:spacing w:val="-5"/>
        </w:rPr>
        <w:t> </w:t>
      </w:r>
      <w:r>
        <w:rPr>
          <w:color w:val="636466"/>
        </w:rPr>
        <w:t>Consejo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Comunidades</w:t>
      </w:r>
      <w:r>
        <w:rPr>
          <w:color w:val="636466"/>
          <w:spacing w:val="-4"/>
        </w:rPr>
        <w:t> </w:t>
      </w:r>
      <w:r>
        <w:rPr>
          <w:color w:val="636466"/>
        </w:rPr>
        <w:t>Indígenas</w:t>
      </w:r>
      <w:r>
        <w:rPr>
          <w:color w:val="636466"/>
          <w:spacing w:val="-5"/>
        </w:rPr>
        <w:t> </w:t>
      </w:r>
      <w:r>
        <w:rPr>
          <w:color w:val="636466"/>
        </w:rPr>
        <w:t>Maya</w:t>
      </w:r>
      <w:r>
        <w:rPr>
          <w:color w:val="636466"/>
          <w:spacing w:val="-4"/>
        </w:rPr>
        <w:t> </w:t>
      </w:r>
      <w:r>
        <w:rPr>
          <w:color w:val="636466"/>
        </w:rPr>
        <w:t>Q´eqchi´,</w:t>
      </w:r>
      <w:r>
        <w:rPr>
          <w:color w:val="636466"/>
          <w:spacing w:val="-5"/>
        </w:rPr>
        <w:t> </w:t>
      </w:r>
      <w:r>
        <w:rPr>
          <w:color w:val="636466"/>
        </w:rPr>
        <w:t>así</w:t>
      </w:r>
      <w:r>
        <w:rPr>
          <w:color w:val="636466"/>
          <w:spacing w:val="-61"/>
        </w:rPr>
        <w:t> </w:t>
      </w:r>
      <w:r>
        <w:rPr>
          <w:color w:val="636466"/>
        </w:rPr>
        <w:t>como</w:t>
      </w:r>
      <w:r>
        <w:rPr>
          <w:color w:val="636466"/>
          <w:spacing w:val="-15"/>
        </w:rPr>
        <w:t> </w:t>
      </w:r>
      <w:r>
        <w:rPr>
          <w:color w:val="636466"/>
        </w:rPr>
        <w:t>con</w:t>
      </w:r>
      <w:r>
        <w:rPr>
          <w:color w:val="636466"/>
          <w:spacing w:val="-15"/>
        </w:rPr>
        <w:t> </w:t>
      </w:r>
      <w:r>
        <w:rPr>
          <w:color w:val="636466"/>
        </w:rPr>
        <w:t>alcaldes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concejos</w:t>
      </w:r>
      <w:r>
        <w:rPr>
          <w:color w:val="636466"/>
          <w:spacing w:val="-14"/>
        </w:rPr>
        <w:t> </w:t>
      </w:r>
      <w:r>
        <w:rPr>
          <w:color w:val="636466"/>
        </w:rPr>
        <w:t>municipales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los</w:t>
      </w:r>
      <w:r>
        <w:rPr>
          <w:color w:val="636466"/>
          <w:spacing w:val="-15"/>
        </w:rPr>
        <w:t> </w:t>
      </w:r>
      <w:r>
        <w:rPr>
          <w:color w:val="636466"/>
        </w:rPr>
        <w:t>municipios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Panzós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4"/>
        </w:rPr>
        <w:t> </w:t>
      </w:r>
      <w:r>
        <w:rPr>
          <w:color w:val="636466"/>
        </w:rPr>
        <w:t>San</w:t>
      </w:r>
      <w:r>
        <w:rPr>
          <w:color w:val="636466"/>
          <w:spacing w:val="-15"/>
        </w:rPr>
        <w:t> </w:t>
      </w:r>
      <w:r>
        <w:rPr>
          <w:color w:val="636466"/>
        </w:rPr>
        <w:t>Antonio</w:t>
      </w:r>
      <w:r>
        <w:rPr>
          <w:color w:val="636466"/>
          <w:spacing w:val="-14"/>
        </w:rPr>
        <w:t> </w:t>
      </w:r>
      <w:r>
        <w:rPr>
          <w:color w:val="636466"/>
        </w:rPr>
        <w:t>Senahú,</w:t>
      </w:r>
      <w:r>
        <w:rPr>
          <w:color w:val="636466"/>
          <w:spacing w:val="-61"/>
        </w:rPr>
        <w:t> </w:t>
      </w:r>
      <w:r>
        <w:rPr>
          <w:color w:val="636466"/>
        </w:rPr>
        <w:t>en donde se informó sobre la ruta general para la implementación de procesos de consulta</w:t>
      </w:r>
      <w:r>
        <w:rPr>
          <w:color w:val="636466"/>
          <w:spacing w:val="1"/>
        </w:rPr>
        <w:t> </w:t>
      </w:r>
      <w:r>
        <w:rPr>
          <w:color w:val="636466"/>
        </w:rPr>
        <w:t>con comunidades del área de influencia, previo al otorgamiento de licencias de explotación</w:t>
      </w:r>
      <w:r>
        <w:rPr>
          <w:color w:val="636466"/>
          <w:spacing w:val="1"/>
        </w:rPr>
        <w:t> </w:t>
      </w:r>
      <w:r>
        <w:rPr>
          <w:color w:val="636466"/>
        </w:rPr>
        <w:t>minera en el caso de Amanecer y Tres Juanes, y licencia de solicitud de exploración minera</w:t>
      </w:r>
      <w:r>
        <w:rPr>
          <w:color w:val="636466"/>
          <w:spacing w:val="1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el</w:t>
      </w:r>
      <w:r>
        <w:rPr>
          <w:color w:val="636466"/>
          <w:spacing w:val="-15"/>
        </w:rPr>
        <w:t> </w:t>
      </w:r>
      <w:r>
        <w:rPr>
          <w:color w:val="636466"/>
        </w:rPr>
        <w:t>caso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Ospín,</w:t>
      </w:r>
      <w:r>
        <w:rPr>
          <w:color w:val="636466"/>
          <w:spacing w:val="-14"/>
        </w:rPr>
        <w:t> </w:t>
      </w:r>
      <w:r>
        <w:rPr>
          <w:color w:val="636466"/>
        </w:rPr>
        <w:t>ubicados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4"/>
        </w:rPr>
        <w:t> </w:t>
      </w:r>
      <w:r>
        <w:rPr>
          <w:color w:val="636466"/>
        </w:rPr>
        <w:t>los</w:t>
      </w:r>
      <w:r>
        <w:rPr>
          <w:color w:val="636466"/>
          <w:spacing w:val="-15"/>
        </w:rPr>
        <w:t> </w:t>
      </w:r>
      <w:r>
        <w:rPr>
          <w:color w:val="636466"/>
        </w:rPr>
        <w:t>municipios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Panzós,</w:t>
      </w:r>
      <w:r>
        <w:rPr>
          <w:color w:val="636466"/>
          <w:spacing w:val="-14"/>
        </w:rPr>
        <w:t> </w:t>
      </w:r>
      <w:r>
        <w:rPr>
          <w:color w:val="636466"/>
        </w:rPr>
        <w:t>San</w:t>
      </w:r>
      <w:r>
        <w:rPr>
          <w:color w:val="636466"/>
          <w:spacing w:val="-15"/>
        </w:rPr>
        <w:t> </w:t>
      </w:r>
      <w:r>
        <w:rPr>
          <w:color w:val="636466"/>
        </w:rPr>
        <w:t>Antonio</w:t>
      </w:r>
      <w:r>
        <w:rPr>
          <w:color w:val="636466"/>
          <w:spacing w:val="-14"/>
        </w:rPr>
        <w:t> </w:t>
      </w:r>
      <w:r>
        <w:rPr>
          <w:color w:val="636466"/>
        </w:rPr>
        <w:t>Senahú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4"/>
        </w:rPr>
        <w:t> </w:t>
      </w:r>
      <w:r>
        <w:rPr>
          <w:color w:val="636466"/>
        </w:rPr>
        <w:t>Santa</w:t>
      </w:r>
      <w:r>
        <w:rPr>
          <w:color w:val="636466"/>
          <w:spacing w:val="-15"/>
        </w:rPr>
        <w:t> </w:t>
      </w:r>
      <w:r>
        <w:rPr>
          <w:color w:val="636466"/>
        </w:rPr>
        <w:t>María</w:t>
      </w:r>
      <w:r>
        <w:rPr>
          <w:color w:val="636466"/>
          <w:spacing w:val="-61"/>
        </w:rPr>
        <w:t> </w:t>
      </w:r>
      <w:r>
        <w:rPr>
          <w:color w:val="636466"/>
        </w:rPr>
        <w:t>Cahabón del departamento de Alta Verapaz, de acuerdo al Convenio 169 de la Organización</w:t>
      </w:r>
      <w:r>
        <w:rPr>
          <w:color w:val="636466"/>
          <w:spacing w:val="-61"/>
        </w:rPr>
        <w:t> </w:t>
      </w:r>
      <w:r>
        <w:rPr>
          <w:color w:val="636466"/>
        </w:rPr>
        <w:t>Internacional</w:t>
      </w:r>
      <w:r>
        <w:rPr>
          <w:color w:val="636466"/>
          <w:spacing w:val="-18"/>
        </w:rPr>
        <w:t> </w:t>
      </w:r>
      <w:r>
        <w:rPr>
          <w:color w:val="636466"/>
        </w:rPr>
        <w:t>del</w:t>
      </w:r>
      <w:r>
        <w:rPr>
          <w:color w:val="636466"/>
          <w:spacing w:val="-18"/>
        </w:rPr>
        <w:t> </w:t>
      </w:r>
      <w:r>
        <w:rPr>
          <w:color w:val="636466"/>
        </w:rPr>
        <w:t>Trabajo</w:t>
      </w:r>
      <w:r>
        <w:rPr>
          <w:color w:val="636466"/>
          <w:spacing w:val="-18"/>
        </w:rPr>
        <w:t> </w:t>
      </w:r>
      <w:r>
        <w:rPr>
          <w:color w:val="636466"/>
        </w:rPr>
        <w:t>-OIT-.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022" w:right="964"/>
        <w:jc w:val="both"/>
      </w:pPr>
      <w:r>
        <w:rPr>
          <w:color w:val="636466"/>
        </w:rPr>
        <w:t>Se</w:t>
      </w:r>
      <w:r>
        <w:rPr>
          <w:color w:val="636466"/>
          <w:spacing w:val="-24"/>
        </w:rPr>
        <w:t> </w:t>
      </w:r>
      <w:r>
        <w:rPr>
          <w:color w:val="636466"/>
        </w:rPr>
        <w:t>realizó</w:t>
      </w:r>
      <w:r>
        <w:rPr>
          <w:color w:val="636466"/>
          <w:spacing w:val="-24"/>
        </w:rPr>
        <w:t> </w:t>
      </w:r>
      <w:r>
        <w:rPr>
          <w:color w:val="636466"/>
        </w:rPr>
        <w:t>la</w:t>
      </w:r>
      <w:r>
        <w:rPr>
          <w:color w:val="636466"/>
          <w:spacing w:val="-24"/>
        </w:rPr>
        <w:t> </w:t>
      </w:r>
      <w:r>
        <w:rPr>
          <w:color w:val="636466"/>
        </w:rPr>
        <w:t>preparación</w:t>
      </w:r>
      <w:r>
        <w:rPr>
          <w:color w:val="636466"/>
          <w:spacing w:val="-23"/>
        </w:rPr>
        <w:t> </w:t>
      </w:r>
      <w:r>
        <w:rPr>
          <w:color w:val="636466"/>
        </w:rPr>
        <w:t>para</w:t>
      </w:r>
      <w:r>
        <w:rPr>
          <w:color w:val="636466"/>
          <w:spacing w:val="-24"/>
        </w:rPr>
        <w:t> </w:t>
      </w:r>
      <w:r>
        <w:rPr>
          <w:color w:val="636466"/>
        </w:rPr>
        <w:t>la</w:t>
      </w:r>
      <w:r>
        <w:rPr>
          <w:color w:val="636466"/>
          <w:spacing w:val="-24"/>
        </w:rPr>
        <w:t> </w:t>
      </w:r>
      <w:r>
        <w:rPr>
          <w:color w:val="636466"/>
        </w:rPr>
        <w:t>8a.</w:t>
      </w:r>
      <w:r>
        <w:rPr>
          <w:color w:val="636466"/>
          <w:spacing w:val="-24"/>
        </w:rPr>
        <w:t> </w:t>
      </w:r>
      <w:r>
        <w:rPr>
          <w:color w:val="636466"/>
        </w:rPr>
        <w:t>reunión</w:t>
      </w:r>
      <w:r>
        <w:rPr>
          <w:color w:val="636466"/>
          <w:spacing w:val="-23"/>
        </w:rPr>
        <w:t> </w:t>
      </w:r>
      <w:r>
        <w:rPr>
          <w:color w:val="636466"/>
        </w:rPr>
        <w:t>de</w:t>
      </w:r>
      <w:r>
        <w:rPr>
          <w:color w:val="636466"/>
          <w:spacing w:val="-24"/>
        </w:rPr>
        <w:t> </w:t>
      </w:r>
      <w:r>
        <w:rPr>
          <w:color w:val="636466"/>
        </w:rPr>
        <w:t>la</w:t>
      </w:r>
      <w:r>
        <w:rPr>
          <w:color w:val="636466"/>
          <w:spacing w:val="-24"/>
        </w:rPr>
        <w:t> </w:t>
      </w:r>
      <w:r>
        <w:rPr>
          <w:color w:val="636466"/>
        </w:rPr>
        <w:t>Mesa</w:t>
      </w:r>
      <w:r>
        <w:rPr>
          <w:color w:val="636466"/>
          <w:spacing w:val="-24"/>
        </w:rPr>
        <w:t> </w:t>
      </w:r>
      <w:r>
        <w:rPr>
          <w:color w:val="636466"/>
        </w:rPr>
        <w:t>de</w:t>
      </w:r>
      <w:r>
        <w:rPr>
          <w:color w:val="636466"/>
          <w:spacing w:val="-23"/>
        </w:rPr>
        <w:t> </w:t>
      </w:r>
      <w:r>
        <w:rPr>
          <w:color w:val="636466"/>
        </w:rPr>
        <w:t>Diálogo</w:t>
      </w:r>
      <w:r>
        <w:rPr>
          <w:color w:val="636466"/>
          <w:spacing w:val="-24"/>
        </w:rPr>
        <w:t> </w:t>
      </w:r>
      <w:r>
        <w:rPr>
          <w:color w:val="636466"/>
        </w:rPr>
        <w:t>Permanente</w:t>
      </w:r>
      <w:r>
        <w:rPr>
          <w:color w:val="636466"/>
          <w:spacing w:val="-24"/>
        </w:rPr>
        <w:t> </w:t>
      </w:r>
      <w:r>
        <w:rPr>
          <w:color w:val="636466"/>
        </w:rPr>
        <w:t>en</w:t>
      </w:r>
      <w:r>
        <w:rPr>
          <w:color w:val="636466"/>
          <w:spacing w:val="-24"/>
        </w:rPr>
        <w:t> </w:t>
      </w:r>
      <w:r>
        <w:rPr>
          <w:color w:val="636466"/>
        </w:rPr>
        <w:t>seguimiento</w:t>
      </w:r>
      <w:r>
        <w:rPr>
          <w:color w:val="636466"/>
          <w:spacing w:val="-60"/>
        </w:rPr>
        <w:t> </w:t>
      </w:r>
      <w:r>
        <w:rPr>
          <w:color w:val="636466"/>
        </w:rPr>
        <w:t>y</w:t>
      </w:r>
      <w:r>
        <w:rPr>
          <w:color w:val="636466"/>
          <w:spacing w:val="-10"/>
        </w:rPr>
        <w:t> </w:t>
      </w:r>
      <w:r>
        <w:rPr>
          <w:color w:val="636466"/>
        </w:rPr>
        <w:t>monitoreo</w:t>
      </w:r>
      <w:r>
        <w:rPr>
          <w:color w:val="636466"/>
          <w:spacing w:val="-10"/>
        </w:rPr>
        <w:t> </w:t>
      </w:r>
      <w:r>
        <w:rPr>
          <w:color w:val="636466"/>
        </w:rPr>
        <w:t>al</w:t>
      </w:r>
      <w:r>
        <w:rPr>
          <w:color w:val="636466"/>
          <w:spacing w:val="-10"/>
        </w:rPr>
        <w:t> </w:t>
      </w:r>
      <w:r>
        <w:rPr>
          <w:color w:val="636466"/>
        </w:rPr>
        <w:t>cumplimiento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10"/>
        </w:rPr>
        <w:t> </w:t>
      </w:r>
      <w:r>
        <w:rPr>
          <w:color w:val="636466"/>
        </w:rPr>
        <w:t>acuerdos</w:t>
      </w:r>
      <w:r>
        <w:rPr>
          <w:color w:val="636466"/>
          <w:spacing w:val="-10"/>
        </w:rPr>
        <w:t> </w:t>
      </w:r>
      <w:r>
        <w:rPr>
          <w:color w:val="636466"/>
        </w:rPr>
        <w:t>entre</w:t>
      </w:r>
      <w:r>
        <w:rPr>
          <w:color w:val="636466"/>
          <w:spacing w:val="-10"/>
        </w:rPr>
        <w:t> </w:t>
      </w:r>
      <w:r>
        <w:rPr>
          <w:color w:val="636466"/>
        </w:rPr>
        <w:t>comunidades</w:t>
      </w:r>
      <w:r>
        <w:rPr>
          <w:color w:val="636466"/>
          <w:spacing w:val="-10"/>
        </w:rPr>
        <w:t> </w:t>
      </w:r>
      <w:r>
        <w:rPr>
          <w:color w:val="636466"/>
        </w:rPr>
        <w:t>del</w:t>
      </w:r>
      <w:r>
        <w:rPr>
          <w:color w:val="636466"/>
          <w:spacing w:val="-9"/>
        </w:rPr>
        <w:t> </w:t>
      </w:r>
      <w:r>
        <w:rPr>
          <w:color w:val="636466"/>
        </w:rPr>
        <w:t>área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influencia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los</w:t>
      </w:r>
      <w:r>
        <w:rPr>
          <w:color w:val="636466"/>
          <w:spacing w:val="-61"/>
        </w:rPr>
        <w:t> </w:t>
      </w:r>
      <w:r>
        <w:rPr>
          <w:color w:val="636466"/>
        </w:rPr>
        <w:t>proyectos</w:t>
      </w:r>
      <w:r>
        <w:rPr>
          <w:color w:val="636466"/>
          <w:spacing w:val="-18"/>
        </w:rPr>
        <w:t> </w:t>
      </w:r>
      <w:r>
        <w:rPr>
          <w:color w:val="636466"/>
        </w:rPr>
        <w:t>hidroeléctricos</w:t>
      </w:r>
      <w:r>
        <w:rPr>
          <w:color w:val="636466"/>
          <w:spacing w:val="-18"/>
        </w:rPr>
        <w:t> </w:t>
      </w:r>
      <w:r>
        <w:rPr>
          <w:color w:val="636466"/>
        </w:rPr>
        <w:t>Oxec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Oxec</w:t>
      </w:r>
      <w:r>
        <w:rPr>
          <w:color w:val="636466"/>
          <w:spacing w:val="-17"/>
        </w:rPr>
        <w:t> </w:t>
      </w:r>
      <w:r>
        <w:rPr>
          <w:color w:val="636466"/>
        </w:rPr>
        <w:t>II.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85" w:lineRule="auto" w:before="107"/>
        <w:ind w:left="1014" w:right="962"/>
        <w:jc w:val="both"/>
      </w:pPr>
      <w:r>
        <w:rPr>
          <w:color w:val="636466"/>
        </w:rPr>
        <w:t>La segunda actividad está relacionada con la protección del ambiente y ecosistemas dentro del área de</w:t>
      </w:r>
      <w:r>
        <w:rPr>
          <w:color w:val="636466"/>
          <w:spacing w:val="-61"/>
        </w:rPr>
        <w:t> </w:t>
      </w:r>
      <w:r>
        <w:rPr>
          <w:color w:val="636466"/>
        </w:rPr>
        <w:t>influencia</w:t>
      </w:r>
      <w:r>
        <w:rPr>
          <w:color w:val="636466"/>
          <w:spacing w:val="-23"/>
        </w:rPr>
        <w:t> </w:t>
      </w:r>
      <w:r>
        <w:rPr>
          <w:color w:val="636466"/>
        </w:rPr>
        <w:t>de</w:t>
      </w:r>
      <w:r>
        <w:rPr>
          <w:color w:val="636466"/>
          <w:spacing w:val="-23"/>
        </w:rPr>
        <w:t> </w:t>
      </w:r>
      <w:r>
        <w:rPr>
          <w:color w:val="636466"/>
        </w:rPr>
        <w:t>proyectos</w:t>
      </w:r>
      <w:r>
        <w:rPr>
          <w:color w:val="636466"/>
          <w:spacing w:val="-22"/>
        </w:rPr>
        <w:t> </w:t>
      </w:r>
      <w:r>
        <w:rPr>
          <w:color w:val="636466"/>
        </w:rPr>
        <w:t>energéticos,</w:t>
      </w:r>
      <w:r>
        <w:rPr>
          <w:color w:val="636466"/>
          <w:spacing w:val="-23"/>
        </w:rPr>
        <w:t> </w:t>
      </w:r>
      <w:r>
        <w:rPr>
          <w:color w:val="636466"/>
        </w:rPr>
        <w:t>mineros</w:t>
      </w:r>
      <w:r>
        <w:rPr>
          <w:color w:val="636466"/>
          <w:spacing w:val="-22"/>
        </w:rPr>
        <w:t> </w:t>
      </w:r>
      <w:r>
        <w:rPr>
          <w:color w:val="636466"/>
        </w:rPr>
        <w:t>e</w:t>
      </w:r>
      <w:r>
        <w:rPr>
          <w:color w:val="636466"/>
          <w:spacing w:val="-23"/>
        </w:rPr>
        <w:t> </w:t>
      </w:r>
      <w:r>
        <w:rPr>
          <w:color w:val="636466"/>
        </w:rPr>
        <w:t>hidrocarburos.</w:t>
      </w:r>
      <w:r>
        <w:rPr>
          <w:color w:val="636466"/>
          <w:spacing w:val="-22"/>
        </w:rPr>
        <w:t> </w:t>
      </w:r>
      <w:r>
        <w:rPr>
          <w:color w:val="636466"/>
        </w:rPr>
        <w:t>En</w:t>
      </w:r>
      <w:r>
        <w:rPr>
          <w:color w:val="636466"/>
          <w:spacing w:val="-23"/>
        </w:rPr>
        <w:t> </w:t>
      </w:r>
      <w:r>
        <w:rPr>
          <w:color w:val="636466"/>
        </w:rPr>
        <w:t>esta</w:t>
      </w:r>
      <w:r>
        <w:rPr>
          <w:color w:val="636466"/>
          <w:spacing w:val="-22"/>
        </w:rPr>
        <w:t> </w:t>
      </w:r>
      <w:r>
        <w:rPr>
          <w:color w:val="636466"/>
        </w:rPr>
        <w:t>gestión,</w:t>
      </w:r>
      <w:r>
        <w:rPr>
          <w:color w:val="636466"/>
          <w:spacing w:val="-23"/>
        </w:rPr>
        <w:t> </w:t>
      </w:r>
      <w:r>
        <w:rPr>
          <w:color w:val="636466"/>
        </w:rPr>
        <w:t>se</w:t>
      </w:r>
      <w:r>
        <w:rPr>
          <w:color w:val="636466"/>
          <w:spacing w:val="-23"/>
        </w:rPr>
        <w:t> </w:t>
      </w:r>
      <w:r>
        <w:rPr>
          <w:color w:val="636466"/>
        </w:rPr>
        <w:t>presentan</w:t>
      </w:r>
      <w:r>
        <w:rPr>
          <w:color w:val="636466"/>
          <w:spacing w:val="-22"/>
        </w:rPr>
        <w:t> </w:t>
      </w:r>
      <w:r>
        <w:rPr>
          <w:color w:val="636466"/>
        </w:rPr>
        <w:t>los</w:t>
      </w:r>
      <w:r>
        <w:rPr>
          <w:color w:val="636466"/>
          <w:spacing w:val="-23"/>
        </w:rPr>
        <w:t> </w:t>
      </w:r>
      <w:r>
        <w:rPr>
          <w:color w:val="636466"/>
        </w:rPr>
        <w:t>siguientes</w:t>
      </w:r>
      <w:r>
        <w:rPr>
          <w:color w:val="636466"/>
          <w:spacing w:val="-61"/>
        </w:rPr>
        <w:t> </w:t>
      </w:r>
      <w:r>
        <w:rPr>
          <w:color w:val="636466"/>
        </w:rPr>
        <w:t>resultados: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85" w:lineRule="auto"/>
        <w:ind w:left="2022" w:right="963"/>
        <w:jc w:val="both"/>
      </w:pPr>
      <w:r>
        <w:rPr>
          <w:color w:val="636466"/>
        </w:rPr>
        <w:t>Respuesta a la demanda que se tiene de visitas técnicas, revisión y gestión de expedientes,</w:t>
      </w:r>
      <w:r>
        <w:rPr>
          <w:color w:val="636466"/>
          <w:spacing w:val="-61"/>
        </w:rPr>
        <w:t> </w:t>
      </w:r>
      <w:r>
        <w:rPr>
          <w:color w:val="636466"/>
        </w:rPr>
        <w:t>completando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16"/>
        </w:rPr>
        <w:t> </w:t>
      </w:r>
      <w:r>
        <w:rPr>
          <w:color w:val="636466"/>
        </w:rPr>
        <w:t>revisión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que</w:t>
      </w:r>
      <w:r>
        <w:rPr>
          <w:color w:val="636466"/>
          <w:spacing w:val="-16"/>
        </w:rPr>
        <w:t> </w:t>
      </w:r>
      <w:r>
        <w:rPr>
          <w:color w:val="636466"/>
        </w:rPr>
        <w:t>venían</w:t>
      </w:r>
      <w:r>
        <w:rPr>
          <w:color w:val="636466"/>
          <w:spacing w:val="-16"/>
        </w:rPr>
        <w:t> </w:t>
      </w:r>
      <w:r>
        <w:rPr>
          <w:color w:val="636466"/>
        </w:rPr>
        <w:t>acumulados,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mejorando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tiempos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respuesta</w:t>
      </w:r>
      <w:r>
        <w:rPr>
          <w:color w:val="636466"/>
          <w:spacing w:val="-60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ejecutores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proyectos.</w:t>
      </w:r>
      <w:r>
        <w:rPr>
          <w:color w:val="636466"/>
          <w:spacing w:val="-17"/>
        </w:rPr>
        <w:t> </w:t>
      </w:r>
      <w:r>
        <w:rPr>
          <w:color w:val="636466"/>
        </w:rPr>
        <w:t>En</w:t>
      </w:r>
      <w:r>
        <w:rPr>
          <w:color w:val="636466"/>
          <w:spacing w:val="-16"/>
        </w:rPr>
        <w:t> </w:t>
      </w:r>
      <w:r>
        <w:rPr>
          <w:color w:val="636466"/>
        </w:rPr>
        <w:t>el</w:t>
      </w:r>
      <w:r>
        <w:rPr>
          <w:color w:val="636466"/>
          <w:spacing w:val="-17"/>
        </w:rPr>
        <w:t> </w:t>
      </w:r>
      <w:r>
        <w:rPr>
          <w:color w:val="636466"/>
        </w:rPr>
        <w:t>primer</w:t>
      </w:r>
      <w:r>
        <w:rPr>
          <w:color w:val="636466"/>
          <w:spacing w:val="-17"/>
        </w:rPr>
        <w:t> </w:t>
      </w:r>
      <w:r>
        <w:rPr>
          <w:color w:val="636466"/>
        </w:rPr>
        <w:t>cuatrimestre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gestionaron</w:t>
      </w:r>
      <w:r>
        <w:rPr>
          <w:color w:val="636466"/>
          <w:spacing w:val="-16"/>
        </w:rPr>
        <w:t> </w:t>
      </w:r>
      <w:r>
        <w:rPr>
          <w:color w:val="636466"/>
        </w:rPr>
        <w:t>97</w:t>
      </w:r>
      <w:r>
        <w:rPr>
          <w:color w:val="636466"/>
          <w:spacing w:val="-17"/>
        </w:rPr>
        <w:t> </w:t>
      </w:r>
      <w:r>
        <w:rPr>
          <w:color w:val="636466"/>
        </w:rPr>
        <w:t>expedientes.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2022" w:right="964"/>
        <w:jc w:val="both"/>
      </w:pPr>
      <w:r>
        <w:rPr>
          <w:color w:val="636466"/>
        </w:rPr>
        <w:t>Visitas</w:t>
      </w:r>
      <w:r>
        <w:rPr>
          <w:color w:val="636466"/>
          <w:spacing w:val="-5"/>
        </w:rPr>
        <w:t> </w:t>
      </w:r>
      <w:r>
        <w:rPr>
          <w:color w:val="636466"/>
        </w:rPr>
        <w:t>técnicas</w:t>
      </w:r>
      <w:r>
        <w:rPr>
          <w:color w:val="636466"/>
          <w:spacing w:val="-4"/>
        </w:rPr>
        <w:t> </w:t>
      </w:r>
      <w:r>
        <w:rPr>
          <w:color w:val="636466"/>
        </w:rPr>
        <w:t>a</w:t>
      </w:r>
      <w:r>
        <w:rPr>
          <w:color w:val="636466"/>
          <w:spacing w:val="-5"/>
        </w:rPr>
        <w:t> </w:t>
      </w:r>
      <w:r>
        <w:rPr>
          <w:color w:val="636466"/>
        </w:rPr>
        <w:t>los</w:t>
      </w:r>
      <w:r>
        <w:rPr>
          <w:color w:val="636466"/>
          <w:spacing w:val="-4"/>
        </w:rPr>
        <w:t> </w:t>
      </w:r>
      <w:r>
        <w:rPr>
          <w:color w:val="636466"/>
        </w:rPr>
        <w:t>proyectos</w:t>
      </w:r>
      <w:r>
        <w:rPr>
          <w:color w:val="636466"/>
          <w:spacing w:val="-5"/>
        </w:rPr>
        <w:t> </w:t>
      </w:r>
      <w:r>
        <w:rPr>
          <w:color w:val="636466"/>
        </w:rPr>
        <w:t>en</w:t>
      </w:r>
      <w:r>
        <w:rPr>
          <w:color w:val="636466"/>
          <w:spacing w:val="-4"/>
        </w:rPr>
        <w:t> </w:t>
      </w:r>
      <w:r>
        <w:rPr>
          <w:color w:val="636466"/>
        </w:rPr>
        <w:t>mención,</w:t>
      </w:r>
      <w:r>
        <w:rPr>
          <w:color w:val="636466"/>
          <w:spacing w:val="-5"/>
        </w:rPr>
        <w:t> </w:t>
      </w:r>
      <w:r>
        <w:rPr>
          <w:color w:val="636466"/>
        </w:rPr>
        <w:t>a</w:t>
      </w:r>
      <w:r>
        <w:rPr>
          <w:color w:val="636466"/>
          <w:spacing w:val="-4"/>
        </w:rPr>
        <w:t> </w:t>
      </w:r>
      <w:r>
        <w:rPr>
          <w:color w:val="636466"/>
        </w:rPr>
        <w:t>fin</w:t>
      </w:r>
      <w:r>
        <w:rPr>
          <w:color w:val="636466"/>
          <w:spacing w:val="-5"/>
        </w:rPr>
        <w:t> </w:t>
      </w:r>
      <w:r>
        <w:rPr>
          <w:color w:val="636466"/>
        </w:rPr>
        <w:t>de</w:t>
      </w:r>
      <w:r>
        <w:rPr>
          <w:color w:val="636466"/>
          <w:spacing w:val="-4"/>
        </w:rPr>
        <w:t> </w:t>
      </w:r>
      <w:r>
        <w:rPr>
          <w:color w:val="636466"/>
        </w:rPr>
        <w:t>actualizar</w:t>
      </w:r>
      <w:r>
        <w:rPr>
          <w:color w:val="636466"/>
          <w:spacing w:val="-4"/>
        </w:rPr>
        <w:t> </w:t>
      </w:r>
      <w:r>
        <w:rPr>
          <w:color w:val="636466"/>
        </w:rPr>
        <w:t>los</w:t>
      </w:r>
      <w:r>
        <w:rPr>
          <w:color w:val="636466"/>
          <w:spacing w:val="-5"/>
        </w:rPr>
        <w:t> </w:t>
      </w:r>
      <w:r>
        <w:rPr>
          <w:color w:val="636466"/>
        </w:rPr>
        <w:t>instrumentos</w:t>
      </w:r>
      <w:r>
        <w:rPr>
          <w:color w:val="636466"/>
          <w:spacing w:val="-4"/>
        </w:rPr>
        <w:t> </w:t>
      </w:r>
      <w:r>
        <w:rPr>
          <w:color w:val="636466"/>
        </w:rPr>
        <w:t>ambientales</w:t>
      </w:r>
      <w:r>
        <w:rPr>
          <w:color w:val="636466"/>
          <w:spacing w:val="-61"/>
        </w:rPr>
        <w:t> </w:t>
      </w:r>
      <w:r>
        <w:rPr>
          <w:color w:val="636466"/>
        </w:rPr>
        <w:t>y emitir opinión sobre ampliaciones realizadas. Este trabajo se realizó en la Hidroeléctrica</w:t>
      </w:r>
      <w:r>
        <w:rPr>
          <w:color w:val="636466"/>
          <w:spacing w:val="1"/>
        </w:rPr>
        <w:t> </w:t>
      </w:r>
      <w:r>
        <w:rPr>
          <w:color w:val="636466"/>
        </w:rPr>
        <w:t>Chixoy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8</w:t>
      </w:r>
      <w:r>
        <w:rPr>
          <w:color w:val="636466"/>
          <w:spacing w:val="-15"/>
        </w:rPr>
        <w:t> </w:t>
      </w:r>
      <w:r>
        <w:rPr>
          <w:color w:val="636466"/>
        </w:rPr>
        <w:t>campos</w:t>
      </w:r>
      <w:r>
        <w:rPr>
          <w:color w:val="636466"/>
          <w:spacing w:val="-16"/>
        </w:rPr>
        <w:t> </w:t>
      </w:r>
      <w:r>
        <w:rPr>
          <w:color w:val="636466"/>
        </w:rPr>
        <w:t>petroleros</w:t>
      </w:r>
      <w:r>
        <w:rPr>
          <w:color w:val="636466"/>
          <w:spacing w:val="-15"/>
        </w:rPr>
        <w:t> </w:t>
      </w:r>
      <w:r>
        <w:rPr>
          <w:color w:val="636466"/>
        </w:rPr>
        <w:t>correspondientes</w:t>
      </w:r>
      <w:r>
        <w:rPr>
          <w:color w:val="636466"/>
          <w:spacing w:val="-15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6</w:t>
      </w:r>
      <w:r>
        <w:rPr>
          <w:color w:val="636466"/>
          <w:spacing w:val="-15"/>
        </w:rPr>
        <w:t> </w:t>
      </w:r>
      <w:r>
        <w:rPr>
          <w:color w:val="636466"/>
        </w:rPr>
        <w:t>contratos</w:t>
      </w:r>
      <w:r>
        <w:rPr>
          <w:color w:val="636466"/>
          <w:spacing w:val="-16"/>
        </w:rPr>
        <w:t> </w:t>
      </w:r>
      <w:r>
        <w:rPr>
          <w:color w:val="636466"/>
        </w:rPr>
        <w:t>vigentes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Petén.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14"/>
        <w:ind w:left="154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32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0.6pt;height:12.1pt;mso-position-horizontal-relative:page;mso-position-vertical-relative:page;z-index:-1745664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0"/>
                      <w:sz w:val="18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56128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108"/>
        </w:rPr>
        <w:t>4</w:t>
      </w:r>
    </w:p>
    <w:p>
      <w:pPr>
        <w:spacing w:line="237" w:lineRule="auto" w:before="862"/>
        <w:ind w:left="1517" w:right="1495" w:hanging="1"/>
        <w:jc w:val="center"/>
        <w:rPr>
          <w:rFonts w:ascii="Tahoma" w:hAnsi="Tahoma"/>
          <w:b/>
          <w:sz w:val="66"/>
        </w:rPr>
      </w:pPr>
      <w:r>
        <w:rPr>
          <w:color w:val="FFFFFF"/>
          <w:sz w:val="66"/>
        </w:rPr>
        <w:t>Gestión para el</w:t>
      </w:r>
      <w:r>
        <w:rPr>
          <w:color w:val="FFFFFF"/>
          <w:spacing w:val="1"/>
          <w:sz w:val="66"/>
        </w:rPr>
        <w:t> </w:t>
      </w:r>
      <w:r>
        <w:rPr>
          <w:color w:val="FFFFFF"/>
          <w:sz w:val="66"/>
        </w:rPr>
        <w:t>abastecimiento,</w:t>
      </w:r>
      <w:r>
        <w:rPr>
          <w:color w:val="FFFFFF"/>
          <w:spacing w:val="232"/>
          <w:sz w:val="66"/>
        </w:rPr>
        <w:t> </w:t>
      </w:r>
      <w:r>
        <w:rPr>
          <w:color w:val="FFFFFF"/>
          <w:sz w:val="66"/>
        </w:rPr>
        <w:t>calidad</w:t>
      </w:r>
      <w:r>
        <w:rPr>
          <w:color w:val="FFFFFF"/>
          <w:spacing w:val="1"/>
          <w:sz w:val="66"/>
        </w:rPr>
        <w:t> </w:t>
      </w:r>
      <w:r>
        <w:rPr>
          <w:color w:val="FFFFFF"/>
          <w:sz w:val="66"/>
        </w:rPr>
        <w:t>y comercialización de</w:t>
      </w:r>
      <w:r>
        <w:rPr>
          <w:color w:val="FFFFFF"/>
          <w:spacing w:val="1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hidrocarburos</w:t>
      </w:r>
      <w:r>
        <w:rPr>
          <w:rFonts w:ascii="Tahoma" w:hAnsi="Tahoma"/>
          <w:b/>
          <w:color w:val="FFFFFF"/>
          <w:spacing w:val="109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en</w:t>
      </w:r>
      <w:r>
        <w:rPr>
          <w:rFonts w:ascii="Tahoma" w:hAnsi="Tahoma"/>
          <w:b/>
          <w:color w:val="FFFFFF"/>
          <w:spacing w:val="109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el</w:t>
      </w:r>
      <w:r>
        <w:rPr>
          <w:rFonts w:ascii="Tahoma" w:hAnsi="Tahoma"/>
          <w:b/>
          <w:color w:val="FFFFFF"/>
          <w:spacing w:val="110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país</w:t>
      </w:r>
    </w:p>
    <w:p>
      <w:pPr>
        <w:spacing w:after="0" w:line="237" w:lineRule="auto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60864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4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35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54592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0;top:2340;width:1433;height:1433" type="#_x0000_t75" stroked="false">
              <v:imagedata r:id="rId39" o:title=""/>
            </v:shape>
            <v:shape style="position:absolute;left:1448;top:7194;width:550;height:557" type="#_x0000_t75" stroked="false">
              <v:imagedata r:id="rId56" o:title=""/>
            </v:shape>
            <v:shape style="position:absolute;left:1448;top:7973;width:550;height:557" type="#_x0000_t75" stroked="false">
              <v:imagedata r:id="rId56" o:title=""/>
            </v:shape>
            <v:shape style="position:absolute;left:1440;top:9514;width:567;height:557" type="#_x0000_t75" stroked="false">
              <v:imagedata r:id="rId73" o:title=""/>
            </v:shape>
            <v:shape style="position:absolute;left:1454;top:13185;width:567;height:567" type="#_x0000_t75" stroked="false">
              <v:imagedata r:id="rId70" o:title=""/>
            </v:shape>
            <w10:wrap type="none"/>
          </v:group>
        </w:pict>
      </w: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line="240" w:lineRule="auto" w:before="122"/>
        <w:ind w:left="2806" w:right="3404" w:firstLine="0"/>
        <w:jc w:val="left"/>
        <w:rPr>
          <w:rFonts w:ascii="Tahoma" w:hAnsi="Tahoma"/>
          <w:b/>
          <w:sz w:val="40"/>
        </w:rPr>
      </w:pPr>
      <w:r>
        <w:rPr/>
        <w:pict>
          <v:shape style="position:absolute;margin-left:96.741501pt;margin-top:29.712849pt;width:22.15pt;height:43.15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before="51"/>
                    <w:ind w:left="0" w:right="0" w:firstLine="0"/>
                    <w:jc w:val="left"/>
                    <w:rPr>
                      <w:rFonts w:ascii="Tahoma"/>
                      <w:b/>
                      <w:sz w:val="64"/>
                    </w:rPr>
                  </w:pPr>
                  <w:r>
                    <w:rPr>
                      <w:rFonts w:ascii="Tahoma"/>
                      <w:b/>
                      <w:color w:val="002D91"/>
                      <w:w w:val="108"/>
                      <w:sz w:val="6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2D91"/>
          <w:sz w:val="40"/>
        </w:rPr>
        <w:t>Gestión para el</w:t>
      </w:r>
      <w:r>
        <w:rPr>
          <w:color w:val="002D91"/>
          <w:spacing w:val="1"/>
          <w:sz w:val="40"/>
        </w:rPr>
        <w:t> </w:t>
      </w:r>
      <w:r>
        <w:rPr>
          <w:color w:val="002D91"/>
          <w:sz w:val="40"/>
        </w:rPr>
        <w:t>abastecimiento,</w:t>
      </w:r>
      <w:r>
        <w:rPr>
          <w:color w:val="002D91"/>
          <w:spacing w:val="157"/>
          <w:sz w:val="40"/>
        </w:rPr>
        <w:t> </w:t>
      </w:r>
      <w:r>
        <w:rPr>
          <w:color w:val="002D91"/>
          <w:sz w:val="40"/>
        </w:rPr>
        <w:t>calidad</w:t>
      </w:r>
      <w:r>
        <w:rPr>
          <w:color w:val="002D91"/>
          <w:spacing w:val="1"/>
          <w:sz w:val="40"/>
        </w:rPr>
        <w:t> </w:t>
      </w:r>
      <w:r>
        <w:rPr>
          <w:color w:val="002D91"/>
          <w:sz w:val="40"/>
        </w:rPr>
        <w:t>y comercialización de</w:t>
      </w:r>
      <w:r>
        <w:rPr>
          <w:color w:val="002D91"/>
          <w:spacing w:val="1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hidrocarburos</w:t>
      </w:r>
      <w:r>
        <w:rPr>
          <w:rFonts w:ascii="Tahoma" w:hAnsi="Tahoma"/>
          <w:b/>
          <w:color w:val="002D91"/>
          <w:spacing w:val="12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en</w:t>
      </w:r>
      <w:r>
        <w:rPr>
          <w:rFonts w:ascii="Tahoma" w:hAnsi="Tahoma"/>
          <w:b/>
          <w:color w:val="002D91"/>
          <w:spacing w:val="12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el</w:t>
      </w:r>
      <w:r>
        <w:rPr>
          <w:rFonts w:ascii="Tahoma" w:hAnsi="Tahoma"/>
          <w:b/>
          <w:color w:val="002D91"/>
          <w:spacing w:val="12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país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pStyle w:val="BodyText"/>
        <w:spacing w:line="285" w:lineRule="auto" w:before="107"/>
        <w:ind w:left="1000" w:right="977"/>
        <w:jc w:val="both"/>
      </w:pPr>
      <w:r>
        <w:rPr>
          <w:color w:val="636466"/>
        </w:rPr>
        <w:t>El</w:t>
      </w:r>
      <w:r>
        <w:rPr>
          <w:color w:val="636466"/>
          <w:spacing w:val="-15"/>
        </w:rPr>
        <w:t> </w:t>
      </w:r>
      <w:r>
        <w:rPr>
          <w:color w:val="636466"/>
        </w:rPr>
        <w:t>MEM</w:t>
      </w:r>
      <w:r>
        <w:rPr>
          <w:color w:val="636466"/>
          <w:spacing w:val="-14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el</w:t>
      </w:r>
      <w:r>
        <w:rPr>
          <w:color w:val="636466"/>
          <w:spacing w:val="-14"/>
        </w:rPr>
        <w:t> </w:t>
      </w:r>
      <w:r>
        <w:rPr>
          <w:color w:val="636466"/>
        </w:rPr>
        <w:t>marco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su</w:t>
      </w:r>
      <w:r>
        <w:rPr>
          <w:color w:val="636466"/>
          <w:spacing w:val="-15"/>
        </w:rPr>
        <w:t> </w:t>
      </w:r>
      <w:r>
        <w:rPr>
          <w:color w:val="636466"/>
        </w:rPr>
        <w:t>gestión</w:t>
      </w:r>
      <w:r>
        <w:rPr>
          <w:color w:val="636466"/>
          <w:spacing w:val="-14"/>
        </w:rPr>
        <w:t> </w:t>
      </w:r>
      <w:r>
        <w:rPr>
          <w:color w:val="636466"/>
        </w:rPr>
        <w:t>para</w:t>
      </w:r>
      <w:r>
        <w:rPr>
          <w:color w:val="636466"/>
          <w:spacing w:val="-15"/>
        </w:rPr>
        <w:t> </w:t>
      </w:r>
      <w:r>
        <w:rPr>
          <w:color w:val="636466"/>
        </w:rPr>
        <w:t>el</w:t>
      </w:r>
      <w:r>
        <w:rPr>
          <w:color w:val="636466"/>
          <w:spacing w:val="-14"/>
        </w:rPr>
        <w:t> </w:t>
      </w:r>
      <w:r>
        <w:rPr>
          <w:color w:val="636466"/>
        </w:rPr>
        <w:t>estudio,</w:t>
      </w:r>
      <w:r>
        <w:rPr>
          <w:color w:val="636466"/>
          <w:spacing w:val="-15"/>
        </w:rPr>
        <w:t> </w:t>
      </w:r>
      <w:r>
        <w:rPr>
          <w:color w:val="636466"/>
        </w:rPr>
        <w:t>fomento,</w:t>
      </w:r>
      <w:r>
        <w:rPr>
          <w:color w:val="636466"/>
          <w:spacing w:val="-14"/>
        </w:rPr>
        <w:t> </w:t>
      </w:r>
      <w:r>
        <w:rPr>
          <w:color w:val="636466"/>
        </w:rPr>
        <w:t>control,</w:t>
      </w:r>
      <w:r>
        <w:rPr>
          <w:color w:val="636466"/>
          <w:spacing w:val="-15"/>
        </w:rPr>
        <w:t> </w:t>
      </w:r>
      <w:r>
        <w:rPr>
          <w:color w:val="636466"/>
        </w:rPr>
        <w:t>supervisión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fiscalización</w:t>
      </w:r>
      <w:r>
        <w:rPr>
          <w:color w:val="636466"/>
          <w:spacing w:val="-14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materia</w:t>
      </w:r>
      <w:r>
        <w:rPr>
          <w:color w:val="636466"/>
          <w:spacing w:val="-61"/>
        </w:rPr>
        <w:t> </w:t>
      </w:r>
      <w:r>
        <w:rPr>
          <w:color w:val="636466"/>
        </w:rPr>
        <w:t>de hidrocarburos, y con el fin de cumplir con el reconocimiento superficial, exploración, explotación,</w:t>
      </w:r>
      <w:r>
        <w:rPr>
          <w:color w:val="636466"/>
          <w:spacing w:val="1"/>
        </w:rPr>
        <w:t> </w:t>
      </w:r>
      <w:r>
        <w:rPr>
          <w:color w:val="636466"/>
        </w:rPr>
        <w:t>importación,</w:t>
      </w:r>
      <w:r>
        <w:rPr>
          <w:color w:val="636466"/>
          <w:spacing w:val="-15"/>
        </w:rPr>
        <w:t> </w:t>
      </w:r>
      <w:r>
        <w:rPr>
          <w:color w:val="636466"/>
        </w:rPr>
        <w:t>exportación,</w:t>
      </w:r>
      <w:r>
        <w:rPr>
          <w:color w:val="636466"/>
          <w:spacing w:val="-14"/>
        </w:rPr>
        <w:t> </w:t>
      </w:r>
      <w:r>
        <w:rPr>
          <w:color w:val="636466"/>
        </w:rPr>
        <w:t>transformación,</w:t>
      </w:r>
      <w:r>
        <w:rPr>
          <w:color w:val="636466"/>
          <w:spacing w:val="-15"/>
        </w:rPr>
        <w:t> </w:t>
      </w:r>
      <w:r>
        <w:rPr>
          <w:color w:val="636466"/>
        </w:rPr>
        <w:t>almacenamiento,</w:t>
      </w:r>
      <w:r>
        <w:rPr>
          <w:color w:val="636466"/>
          <w:spacing w:val="-14"/>
        </w:rPr>
        <w:t> </w:t>
      </w:r>
      <w:r>
        <w:rPr>
          <w:color w:val="636466"/>
        </w:rPr>
        <w:t>transporte,</w:t>
      </w:r>
      <w:r>
        <w:rPr>
          <w:color w:val="636466"/>
          <w:spacing w:val="-15"/>
        </w:rPr>
        <w:t> </w:t>
      </w:r>
      <w:r>
        <w:rPr>
          <w:color w:val="636466"/>
        </w:rPr>
        <w:t>distribución,</w:t>
      </w:r>
      <w:r>
        <w:rPr>
          <w:color w:val="636466"/>
          <w:spacing w:val="-14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comercialización,</w:t>
      </w:r>
      <w:r>
        <w:rPr>
          <w:color w:val="636466"/>
          <w:spacing w:val="-61"/>
        </w:rPr>
        <w:t> </w:t>
      </w:r>
      <w:r>
        <w:rPr>
          <w:color w:val="636466"/>
        </w:rPr>
        <w:t>en general, cualquier otra actividad relacionada con los hidrocarburos, continúa con la implementación</w:t>
      </w:r>
      <w:r>
        <w:rPr>
          <w:color w:val="636466"/>
          <w:spacing w:val="-61"/>
        </w:rPr>
        <w:t> </w:t>
      </w:r>
      <w:r>
        <w:rPr>
          <w:color w:val="636466"/>
        </w:rPr>
        <w:t>de diversas acciones por medio del Programa </w:t>
      </w:r>
      <w:r>
        <w:rPr>
          <w:color w:val="636466"/>
          <w:w w:val="95"/>
        </w:rPr>
        <w:t>11: </w:t>
      </w:r>
      <w:r>
        <w:rPr>
          <w:color w:val="636466"/>
        </w:rPr>
        <w:t>“Fomento y Control en la Exploración, Explotación y</w:t>
      </w:r>
      <w:r>
        <w:rPr>
          <w:color w:val="636466"/>
          <w:spacing w:val="1"/>
        </w:rPr>
        <w:t> </w:t>
      </w:r>
      <w:r>
        <w:rPr>
          <w:color w:val="636466"/>
        </w:rPr>
        <w:t>Comercialización de Hidrocarburos”, cuyos resultados obtenidos en el periodo enero-abril del año en</w:t>
      </w:r>
      <w:r>
        <w:rPr>
          <w:color w:val="636466"/>
          <w:spacing w:val="1"/>
        </w:rPr>
        <w:t> </w:t>
      </w:r>
      <w:r>
        <w:rPr>
          <w:color w:val="636466"/>
        </w:rPr>
        <w:t>curso,</w:t>
      </w:r>
      <w:r>
        <w:rPr>
          <w:color w:val="636466"/>
          <w:spacing w:val="-18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detallan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continuación: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BodyText"/>
        <w:spacing w:line="285" w:lineRule="auto"/>
        <w:ind w:left="2007" w:right="977"/>
        <w:jc w:val="both"/>
      </w:pPr>
      <w:r>
        <w:rPr>
          <w:color w:val="636466"/>
        </w:rPr>
        <w:t>Se</w:t>
      </w:r>
      <w:r>
        <w:rPr>
          <w:color w:val="636466"/>
          <w:spacing w:val="-21"/>
        </w:rPr>
        <w:t> </w:t>
      </w:r>
      <w:r>
        <w:rPr>
          <w:color w:val="636466"/>
        </w:rPr>
        <w:t>llevaron</w:t>
      </w:r>
      <w:r>
        <w:rPr>
          <w:color w:val="636466"/>
          <w:spacing w:val="-20"/>
        </w:rPr>
        <w:t> </w:t>
      </w:r>
      <w:r>
        <w:rPr>
          <w:color w:val="636466"/>
        </w:rPr>
        <w:t>a</w:t>
      </w:r>
      <w:r>
        <w:rPr>
          <w:color w:val="636466"/>
          <w:spacing w:val="-20"/>
        </w:rPr>
        <w:t> </w:t>
      </w:r>
      <w:r>
        <w:rPr>
          <w:color w:val="636466"/>
        </w:rPr>
        <w:t>cabo</w:t>
      </w:r>
      <w:r>
        <w:rPr>
          <w:color w:val="636466"/>
          <w:spacing w:val="-20"/>
        </w:rPr>
        <w:t> </w:t>
      </w:r>
      <w:r>
        <w:rPr>
          <w:color w:val="636466"/>
        </w:rPr>
        <w:t>12</w:t>
      </w:r>
      <w:r>
        <w:rPr>
          <w:color w:val="636466"/>
          <w:spacing w:val="-21"/>
        </w:rPr>
        <w:t> </w:t>
      </w:r>
      <w:r>
        <w:rPr>
          <w:color w:val="636466"/>
        </w:rPr>
        <w:t>inspecciones</w:t>
      </w:r>
      <w:r>
        <w:rPr>
          <w:color w:val="636466"/>
          <w:spacing w:val="-20"/>
        </w:rPr>
        <w:t> </w:t>
      </w:r>
      <w:r>
        <w:rPr>
          <w:color w:val="636466"/>
        </w:rPr>
        <w:t>técnicas</w:t>
      </w:r>
      <w:r>
        <w:rPr>
          <w:color w:val="636466"/>
          <w:spacing w:val="-20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exploración</w:t>
      </w:r>
      <w:r>
        <w:rPr>
          <w:color w:val="636466"/>
          <w:spacing w:val="-20"/>
        </w:rPr>
        <w:t> </w:t>
      </w:r>
      <w:r>
        <w:rPr>
          <w:color w:val="636466"/>
        </w:rPr>
        <w:t>con</w:t>
      </w:r>
      <w:r>
        <w:rPr>
          <w:color w:val="636466"/>
          <w:spacing w:val="-21"/>
        </w:rPr>
        <w:t> </w:t>
      </w:r>
      <w:r>
        <w:rPr>
          <w:color w:val="636466"/>
        </w:rPr>
        <w:t>sus</w:t>
      </w:r>
      <w:r>
        <w:rPr>
          <w:color w:val="636466"/>
          <w:spacing w:val="-20"/>
        </w:rPr>
        <w:t> </w:t>
      </w:r>
      <w:r>
        <w:rPr>
          <w:color w:val="636466"/>
        </w:rPr>
        <w:t>respectivos</w:t>
      </w:r>
      <w:r>
        <w:rPr>
          <w:color w:val="636466"/>
          <w:spacing w:val="-20"/>
        </w:rPr>
        <w:t> </w:t>
      </w:r>
      <w:r>
        <w:rPr>
          <w:color w:val="636466"/>
        </w:rPr>
        <w:t>informes</w:t>
      </w:r>
      <w:r>
        <w:rPr>
          <w:color w:val="636466"/>
          <w:spacing w:val="-20"/>
        </w:rPr>
        <w:t> </w:t>
      </w:r>
      <w:r>
        <w:rPr>
          <w:color w:val="636466"/>
        </w:rPr>
        <w:t>en</w:t>
      </w:r>
      <w:r>
        <w:rPr>
          <w:color w:val="636466"/>
          <w:spacing w:val="-20"/>
        </w:rPr>
        <w:t> </w:t>
      </w:r>
      <w:r>
        <w:rPr>
          <w:color w:val="636466"/>
        </w:rPr>
        <w:t>los</w:t>
      </w:r>
      <w:r>
        <w:rPr>
          <w:color w:val="636466"/>
          <w:spacing w:val="-61"/>
        </w:rPr>
        <w:t> </w:t>
      </w:r>
      <w:r>
        <w:rPr>
          <w:color w:val="636466"/>
        </w:rPr>
        <w:t>3</w:t>
      </w:r>
      <w:r>
        <w:rPr>
          <w:color w:val="636466"/>
          <w:spacing w:val="-18"/>
        </w:rPr>
        <w:t> </w:t>
      </w:r>
      <w:r>
        <w:rPr>
          <w:color w:val="636466"/>
        </w:rPr>
        <w:t>contratos</w:t>
      </w:r>
      <w:r>
        <w:rPr>
          <w:color w:val="636466"/>
          <w:spacing w:val="-17"/>
        </w:rPr>
        <w:t> </w:t>
      </w:r>
      <w:r>
        <w:rPr>
          <w:color w:val="636466"/>
        </w:rPr>
        <w:t>donde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realizan</w:t>
      </w:r>
      <w:r>
        <w:rPr>
          <w:color w:val="636466"/>
          <w:spacing w:val="-17"/>
        </w:rPr>
        <w:t> </w:t>
      </w:r>
      <w:r>
        <w:rPr>
          <w:color w:val="636466"/>
        </w:rPr>
        <w:t>actividades.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2007" w:right="979"/>
        <w:jc w:val="both"/>
      </w:pPr>
      <w:r>
        <w:rPr>
          <w:color w:val="636466"/>
        </w:rPr>
        <w:t>También</w:t>
      </w:r>
      <w:r>
        <w:rPr>
          <w:color w:val="636466"/>
          <w:spacing w:val="9"/>
        </w:rPr>
        <w:t> </w:t>
      </w:r>
      <w:r>
        <w:rPr>
          <w:color w:val="636466"/>
        </w:rPr>
        <w:t>se</w:t>
      </w:r>
      <w:r>
        <w:rPr>
          <w:color w:val="636466"/>
          <w:spacing w:val="10"/>
        </w:rPr>
        <w:t> </w:t>
      </w:r>
      <w:r>
        <w:rPr>
          <w:color w:val="636466"/>
        </w:rPr>
        <w:t>realizaron</w:t>
      </w:r>
      <w:r>
        <w:rPr>
          <w:color w:val="636466"/>
          <w:spacing w:val="10"/>
        </w:rPr>
        <w:t> </w:t>
      </w:r>
      <w:r>
        <w:rPr>
          <w:color w:val="636466"/>
        </w:rPr>
        <w:t>36</w:t>
      </w:r>
      <w:r>
        <w:rPr>
          <w:color w:val="636466"/>
          <w:spacing w:val="10"/>
        </w:rPr>
        <w:t> </w:t>
      </w:r>
      <w:r>
        <w:rPr>
          <w:color w:val="636466"/>
        </w:rPr>
        <w:t>inspecciones</w:t>
      </w:r>
      <w:r>
        <w:rPr>
          <w:color w:val="636466"/>
          <w:spacing w:val="10"/>
        </w:rPr>
        <w:t> </w:t>
      </w:r>
      <w:r>
        <w:rPr>
          <w:color w:val="636466"/>
        </w:rPr>
        <w:t>técnicas</w:t>
      </w:r>
      <w:r>
        <w:rPr>
          <w:color w:val="636466"/>
          <w:spacing w:val="9"/>
        </w:rPr>
        <w:t> </w:t>
      </w:r>
      <w:r>
        <w:rPr>
          <w:color w:val="636466"/>
        </w:rPr>
        <w:t>de</w:t>
      </w:r>
      <w:r>
        <w:rPr>
          <w:color w:val="636466"/>
          <w:spacing w:val="10"/>
        </w:rPr>
        <w:t> </w:t>
      </w:r>
      <w:r>
        <w:rPr>
          <w:color w:val="636466"/>
        </w:rPr>
        <w:t>fiscalización,</w:t>
      </w:r>
      <w:r>
        <w:rPr>
          <w:color w:val="636466"/>
          <w:spacing w:val="10"/>
        </w:rPr>
        <w:t> </w:t>
      </w:r>
      <w:r>
        <w:rPr>
          <w:color w:val="636466"/>
        </w:rPr>
        <w:t>operaciones</w:t>
      </w:r>
      <w:r>
        <w:rPr>
          <w:color w:val="636466"/>
          <w:spacing w:val="10"/>
        </w:rPr>
        <w:t> </w:t>
      </w:r>
      <w:r>
        <w:rPr>
          <w:color w:val="636466"/>
        </w:rPr>
        <w:t>de</w:t>
      </w:r>
      <w:r>
        <w:rPr>
          <w:color w:val="636466"/>
          <w:spacing w:val="10"/>
        </w:rPr>
        <w:t> </w:t>
      </w:r>
      <w:r>
        <w:rPr>
          <w:color w:val="636466"/>
        </w:rPr>
        <w:t>separación</w:t>
      </w:r>
      <w:r>
        <w:rPr>
          <w:color w:val="636466"/>
          <w:spacing w:val="-61"/>
        </w:rPr>
        <w:t> </w:t>
      </w:r>
      <w:r>
        <w:rPr>
          <w:color w:val="636466"/>
          <w:w w:val="105"/>
        </w:rPr>
        <w:t>y producción de petróleo, seguridad industrial y ambiental, mantenimiento industrial,</w:t>
      </w:r>
      <w:r>
        <w:rPr>
          <w:color w:val="636466"/>
          <w:spacing w:val="1"/>
          <w:w w:val="105"/>
        </w:rPr>
        <w:t> </w:t>
      </w:r>
      <w:r>
        <w:rPr>
          <w:color w:val="636466"/>
        </w:rPr>
        <w:t>inspección</w:t>
      </w:r>
      <w:r>
        <w:rPr>
          <w:color w:val="636466"/>
          <w:spacing w:val="-37"/>
        </w:rPr>
        <w:t> </w:t>
      </w:r>
      <w:r>
        <w:rPr>
          <w:color w:val="636466"/>
        </w:rPr>
        <w:t>de</w:t>
      </w:r>
      <w:r>
        <w:rPr>
          <w:color w:val="636466"/>
          <w:spacing w:val="-36"/>
        </w:rPr>
        <w:t> </w:t>
      </w:r>
      <w:r>
        <w:rPr>
          <w:color w:val="636466"/>
        </w:rPr>
        <w:t>las</w:t>
      </w:r>
      <w:r>
        <w:rPr>
          <w:color w:val="636466"/>
          <w:spacing w:val="-36"/>
        </w:rPr>
        <w:t> </w:t>
      </w:r>
      <w:r>
        <w:rPr>
          <w:color w:val="636466"/>
        </w:rPr>
        <w:t>líneas</w:t>
      </w:r>
      <w:r>
        <w:rPr>
          <w:color w:val="636466"/>
          <w:spacing w:val="-36"/>
        </w:rPr>
        <w:t> </w:t>
      </w:r>
      <w:r>
        <w:rPr>
          <w:color w:val="636466"/>
        </w:rPr>
        <w:t>de</w:t>
      </w:r>
      <w:r>
        <w:rPr>
          <w:color w:val="636466"/>
          <w:spacing w:val="-36"/>
        </w:rPr>
        <w:t> </w:t>
      </w:r>
      <w:r>
        <w:rPr>
          <w:color w:val="636466"/>
        </w:rPr>
        <w:t>flujo;</w:t>
      </w:r>
      <w:r>
        <w:rPr>
          <w:color w:val="636466"/>
          <w:spacing w:val="-36"/>
        </w:rPr>
        <w:t> </w:t>
      </w:r>
      <w:r>
        <w:rPr>
          <w:color w:val="636466"/>
        </w:rPr>
        <w:t>así</w:t>
      </w:r>
      <w:r>
        <w:rPr>
          <w:color w:val="636466"/>
          <w:spacing w:val="-37"/>
        </w:rPr>
        <w:t> </w:t>
      </w:r>
      <w:r>
        <w:rPr>
          <w:color w:val="636466"/>
        </w:rPr>
        <w:t>como</w:t>
      </w:r>
      <w:r>
        <w:rPr>
          <w:color w:val="636466"/>
          <w:spacing w:val="-36"/>
        </w:rPr>
        <w:t> </w:t>
      </w:r>
      <w:r>
        <w:rPr>
          <w:color w:val="636466"/>
        </w:rPr>
        <w:t>proyectos</w:t>
      </w:r>
      <w:r>
        <w:rPr>
          <w:color w:val="636466"/>
          <w:spacing w:val="-36"/>
        </w:rPr>
        <w:t> </w:t>
      </w:r>
      <w:r>
        <w:rPr>
          <w:color w:val="636466"/>
        </w:rPr>
        <w:t>de</w:t>
      </w:r>
      <w:r>
        <w:rPr>
          <w:color w:val="636466"/>
          <w:spacing w:val="-36"/>
        </w:rPr>
        <w:t> </w:t>
      </w:r>
      <w:r>
        <w:rPr>
          <w:color w:val="636466"/>
        </w:rPr>
        <w:t>infraestructura</w:t>
      </w:r>
      <w:r>
        <w:rPr>
          <w:color w:val="636466"/>
          <w:spacing w:val="-36"/>
        </w:rPr>
        <w:t> </w:t>
      </w:r>
      <w:r>
        <w:rPr>
          <w:color w:val="636466"/>
        </w:rPr>
        <w:t>y</w:t>
      </w:r>
      <w:r>
        <w:rPr>
          <w:color w:val="636466"/>
          <w:spacing w:val="-36"/>
        </w:rPr>
        <w:t> </w:t>
      </w:r>
      <w:r>
        <w:rPr>
          <w:color w:val="636466"/>
        </w:rPr>
        <w:t>obra</w:t>
      </w:r>
      <w:r>
        <w:rPr>
          <w:color w:val="636466"/>
          <w:spacing w:val="-37"/>
        </w:rPr>
        <w:t> </w:t>
      </w:r>
      <w:r>
        <w:rPr>
          <w:color w:val="636466"/>
        </w:rPr>
        <w:t>civil,</w:t>
      </w:r>
      <w:r>
        <w:rPr>
          <w:color w:val="636466"/>
          <w:spacing w:val="-36"/>
        </w:rPr>
        <w:t> </w:t>
      </w:r>
      <w:r>
        <w:rPr>
          <w:color w:val="636466"/>
        </w:rPr>
        <w:t>supervisiones</w:t>
      </w:r>
      <w:r>
        <w:rPr>
          <w:color w:val="636466"/>
          <w:spacing w:val="-61"/>
        </w:rPr>
        <w:t> </w:t>
      </w:r>
      <w:r>
        <w:rPr>
          <w:color w:val="636466"/>
        </w:rPr>
        <w:t>a</w:t>
      </w:r>
      <w:r>
        <w:rPr>
          <w:color w:val="636466"/>
          <w:spacing w:val="-8"/>
        </w:rPr>
        <w:t> </w:t>
      </w:r>
      <w:r>
        <w:rPr>
          <w:color w:val="636466"/>
        </w:rPr>
        <w:t>las</w:t>
      </w:r>
      <w:r>
        <w:rPr>
          <w:color w:val="636466"/>
          <w:spacing w:val="-7"/>
        </w:rPr>
        <w:t> </w:t>
      </w:r>
      <w:r>
        <w:rPr>
          <w:color w:val="636466"/>
        </w:rPr>
        <w:t>actividades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reacondicionamiento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7"/>
        </w:rPr>
        <w:t> </w:t>
      </w:r>
      <w:r>
        <w:rPr>
          <w:color w:val="636466"/>
        </w:rPr>
        <w:t>a</w:t>
      </w:r>
      <w:r>
        <w:rPr>
          <w:color w:val="636466"/>
          <w:spacing w:val="-7"/>
        </w:rPr>
        <w:t> </w:t>
      </w:r>
      <w:r>
        <w:rPr>
          <w:color w:val="636466"/>
        </w:rPr>
        <w:t>las</w:t>
      </w:r>
      <w:r>
        <w:rPr>
          <w:color w:val="636466"/>
          <w:spacing w:val="-7"/>
        </w:rPr>
        <w:t> </w:t>
      </w:r>
      <w:r>
        <w:rPr>
          <w:color w:val="636466"/>
        </w:rPr>
        <w:t>operaciones</w:t>
      </w:r>
      <w:r>
        <w:rPr>
          <w:color w:val="636466"/>
          <w:spacing w:val="-7"/>
        </w:rPr>
        <w:t> </w:t>
      </w:r>
      <w:r>
        <w:rPr>
          <w:color w:val="636466"/>
        </w:rPr>
        <w:t>del</w:t>
      </w:r>
      <w:r>
        <w:rPr>
          <w:color w:val="636466"/>
          <w:spacing w:val="-7"/>
        </w:rPr>
        <w:t> </w:t>
      </w:r>
      <w:r>
        <w:rPr>
          <w:color w:val="636466"/>
        </w:rPr>
        <w:t>transporte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7"/>
        </w:rPr>
        <w:t> </w:t>
      </w:r>
      <w:r>
        <w:rPr>
          <w:color w:val="636466"/>
        </w:rPr>
        <w:t>exportación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hidrocarburos,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6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4</w:t>
      </w:r>
      <w:r>
        <w:rPr>
          <w:color w:val="636466"/>
          <w:spacing w:val="-16"/>
        </w:rPr>
        <w:t> </w:t>
      </w:r>
      <w:r>
        <w:rPr>
          <w:color w:val="636466"/>
        </w:rPr>
        <w:t>campos</w:t>
      </w:r>
      <w:r>
        <w:rPr>
          <w:color w:val="636466"/>
          <w:spacing w:val="-16"/>
        </w:rPr>
        <w:t> </w:t>
      </w:r>
      <w:r>
        <w:rPr>
          <w:color w:val="636466"/>
        </w:rPr>
        <w:t>petroleros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6"/>
        </w:rPr>
        <w:t> </w:t>
      </w:r>
      <w:r>
        <w:rPr>
          <w:color w:val="636466"/>
        </w:rPr>
        <w:t>donde</w:t>
      </w:r>
      <w:r>
        <w:rPr>
          <w:color w:val="636466"/>
          <w:spacing w:val="-16"/>
        </w:rPr>
        <w:t> </w:t>
      </w:r>
      <w:r>
        <w:rPr>
          <w:color w:val="636466"/>
        </w:rPr>
        <w:t>se</w:t>
      </w:r>
      <w:r>
        <w:rPr>
          <w:color w:val="636466"/>
          <w:spacing w:val="-16"/>
        </w:rPr>
        <w:t> </w:t>
      </w:r>
      <w:r>
        <w:rPr>
          <w:color w:val="636466"/>
        </w:rPr>
        <w:t>realizan</w:t>
      </w:r>
      <w:r>
        <w:rPr>
          <w:color w:val="636466"/>
          <w:spacing w:val="-16"/>
        </w:rPr>
        <w:t> </w:t>
      </w:r>
      <w:r>
        <w:rPr>
          <w:color w:val="636466"/>
        </w:rPr>
        <w:t>actividades.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2007" w:right="977"/>
        <w:jc w:val="both"/>
      </w:pPr>
      <w:r>
        <w:rPr>
          <w:color w:val="636466"/>
          <w:w w:val="105"/>
        </w:rPr>
        <w:t>Con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relación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la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producción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hidrocarburos,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el</w:t>
      </w:r>
      <w:r>
        <w:rPr>
          <w:color w:val="636466"/>
          <w:spacing w:val="-7"/>
          <w:w w:val="105"/>
        </w:rPr>
        <w:t> </w:t>
      </w:r>
      <w:r>
        <w:rPr>
          <w:color w:val="636466"/>
          <w:w w:val="105"/>
        </w:rPr>
        <w:t>Estado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percibe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pagos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por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conceptos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regalías,</w:t>
      </w:r>
      <w:r>
        <w:rPr>
          <w:color w:val="636466"/>
          <w:spacing w:val="-6"/>
        </w:rPr>
        <w:t> </w:t>
      </w:r>
      <w:r>
        <w:rPr>
          <w:color w:val="636466"/>
        </w:rPr>
        <w:t>por</w:t>
      </w:r>
      <w:r>
        <w:rPr>
          <w:color w:val="636466"/>
          <w:spacing w:val="-6"/>
        </w:rPr>
        <w:t> </w:t>
      </w:r>
      <w:r>
        <w:rPr>
          <w:color w:val="636466"/>
        </w:rPr>
        <w:t>la</w:t>
      </w:r>
      <w:r>
        <w:rPr>
          <w:color w:val="636466"/>
          <w:spacing w:val="-6"/>
        </w:rPr>
        <w:t> </w:t>
      </w:r>
      <w:r>
        <w:rPr>
          <w:color w:val="636466"/>
        </w:rPr>
        <w:t>participación</w:t>
      </w:r>
      <w:r>
        <w:rPr>
          <w:color w:val="636466"/>
          <w:spacing w:val="-6"/>
        </w:rPr>
        <w:t> </w:t>
      </w:r>
      <w:r>
        <w:rPr>
          <w:color w:val="636466"/>
        </w:rPr>
        <w:t>en</w:t>
      </w:r>
      <w:r>
        <w:rPr>
          <w:color w:val="636466"/>
          <w:spacing w:val="-6"/>
        </w:rPr>
        <w:t> </w:t>
      </w:r>
      <w:r>
        <w:rPr>
          <w:color w:val="636466"/>
        </w:rPr>
        <w:t>la</w:t>
      </w:r>
      <w:r>
        <w:rPr>
          <w:color w:val="636466"/>
          <w:spacing w:val="-6"/>
        </w:rPr>
        <w:t> </w:t>
      </w:r>
      <w:r>
        <w:rPr>
          <w:color w:val="636466"/>
        </w:rPr>
        <w:t>producción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hidrocarburos</w:t>
      </w:r>
      <w:r>
        <w:rPr>
          <w:color w:val="636466"/>
          <w:spacing w:val="-5"/>
        </w:rPr>
        <w:t> </w:t>
      </w:r>
      <w:r>
        <w:rPr>
          <w:color w:val="636466"/>
        </w:rPr>
        <w:t>compartibles;</w:t>
      </w:r>
      <w:r>
        <w:rPr>
          <w:color w:val="636466"/>
          <w:spacing w:val="-6"/>
        </w:rPr>
        <w:t> </w:t>
      </w:r>
      <w:r>
        <w:rPr>
          <w:color w:val="636466"/>
        </w:rPr>
        <w:t>así</w:t>
      </w:r>
      <w:r>
        <w:rPr>
          <w:color w:val="636466"/>
          <w:spacing w:val="-6"/>
        </w:rPr>
        <w:t> </w:t>
      </w:r>
      <w:r>
        <w:rPr>
          <w:color w:val="636466"/>
        </w:rPr>
        <w:t>como</w:t>
      </w:r>
      <w:r>
        <w:rPr>
          <w:color w:val="636466"/>
          <w:spacing w:val="-6"/>
        </w:rPr>
        <w:t> </w:t>
      </w:r>
      <w:r>
        <w:rPr>
          <w:color w:val="636466"/>
        </w:rPr>
        <w:t>otros</w:t>
      </w:r>
      <w:r>
        <w:rPr>
          <w:color w:val="636466"/>
          <w:spacing w:val="-61"/>
        </w:rPr>
        <w:t> </w:t>
      </w:r>
      <w:r>
        <w:rPr>
          <w:color w:val="636466"/>
          <w:w w:val="105"/>
        </w:rPr>
        <w:t>ingresos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por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cualquier</w:t>
      </w:r>
      <w:r>
        <w:rPr>
          <w:color w:val="636466"/>
          <w:spacing w:val="-14"/>
          <w:w w:val="105"/>
        </w:rPr>
        <w:t> </w:t>
      </w:r>
      <w:r>
        <w:rPr>
          <w:color w:val="636466"/>
          <w:w w:val="105"/>
        </w:rPr>
        <w:t>concepto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provenientes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4"/>
          <w:w w:val="105"/>
        </w:rPr>
        <w:t> </w:t>
      </w:r>
      <w:r>
        <w:rPr>
          <w:color w:val="636466"/>
          <w:w w:val="105"/>
        </w:rPr>
        <w:t>los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contratos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4"/>
          <w:w w:val="105"/>
        </w:rPr>
        <w:t> </w:t>
      </w:r>
      <w:r>
        <w:rPr>
          <w:color w:val="636466"/>
          <w:w w:val="105"/>
        </w:rPr>
        <w:t>operaciones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petroleras,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ingresos que integran FONPETROL, que beneficia a municipalidades del país, principalmente</w:t>
      </w:r>
      <w:r>
        <w:rPr>
          <w:color w:val="636466"/>
          <w:spacing w:val="-61"/>
        </w:rPr>
        <w:t> </w:t>
      </w:r>
      <w:r>
        <w:rPr>
          <w:color w:val="636466"/>
          <w:w w:val="105"/>
        </w:rPr>
        <w:t>aquellas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en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donde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se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producen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hidrocarburos.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Los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fondos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reportados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al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mes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abril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la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Secretaría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Coordinación</w:t>
      </w:r>
      <w:r>
        <w:rPr>
          <w:color w:val="636466"/>
          <w:spacing w:val="-3"/>
        </w:rPr>
        <w:t> </w:t>
      </w:r>
      <w:r>
        <w:rPr>
          <w:color w:val="636466"/>
        </w:rPr>
        <w:t>Ejecutiva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la</w:t>
      </w:r>
      <w:r>
        <w:rPr>
          <w:color w:val="636466"/>
          <w:spacing w:val="-3"/>
        </w:rPr>
        <w:t> </w:t>
      </w:r>
      <w:r>
        <w:rPr>
          <w:color w:val="636466"/>
        </w:rPr>
        <w:t>Presidencia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la</w:t>
      </w:r>
      <w:r>
        <w:rPr>
          <w:color w:val="636466"/>
          <w:spacing w:val="-3"/>
        </w:rPr>
        <w:t> </w:t>
      </w:r>
      <w:r>
        <w:rPr>
          <w:color w:val="636466"/>
        </w:rPr>
        <w:t>República</w:t>
      </w:r>
      <w:r>
        <w:rPr>
          <w:color w:val="636466"/>
          <w:spacing w:val="-3"/>
        </w:rPr>
        <w:t> </w:t>
      </w:r>
      <w:r>
        <w:rPr>
          <w:color w:val="636466"/>
        </w:rPr>
        <w:t>-SCEP-</w:t>
      </w:r>
      <w:r>
        <w:rPr>
          <w:color w:val="636466"/>
          <w:spacing w:val="-3"/>
        </w:rPr>
        <w:t> </w:t>
      </w:r>
      <w:r>
        <w:rPr>
          <w:color w:val="636466"/>
        </w:rPr>
        <w:t>y</w:t>
      </w:r>
      <w:r>
        <w:rPr>
          <w:color w:val="636466"/>
          <w:spacing w:val="-3"/>
        </w:rPr>
        <w:t> </w:t>
      </w:r>
      <w:r>
        <w:rPr>
          <w:color w:val="636466"/>
        </w:rPr>
        <w:t>al</w:t>
      </w:r>
      <w:r>
        <w:rPr>
          <w:color w:val="636466"/>
          <w:spacing w:val="-3"/>
        </w:rPr>
        <w:t> </w:t>
      </w:r>
      <w:r>
        <w:rPr>
          <w:color w:val="636466"/>
        </w:rPr>
        <w:t>Ministerio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Finanzas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Públicas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-MINFIN-,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ascienden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al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monto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Q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27,497,354.96.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5" w:lineRule="auto" w:before="106"/>
        <w:ind w:left="1000" w:right="977"/>
        <w:jc w:val="both"/>
      </w:pPr>
      <w:r>
        <w:rPr>
          <w:color w:val="636466"/>
        </w:rPr>
        <w:t>A</w:t>
      </w:r>
      <w:r>
        <w:rPr>
          <w:color w:val="636466"/>
          <w:spacing w:val="22"/>
        </w:rPr>
        <w:t> </w:t>
      </w:r>
      <w:r>
        <w:rPr>
          <w:color w:val="636466"/>
        </w:rPr>
        <w:t>lo</w:t>
      </w:r>
      <w:r>
        <w:rPr>
          <w:color w:val="636466"/>
          <w:spacing w:val="23"/>
        </w:rPr>
        <w:t> </w:t>
      </w:r>
      <w:r>
        <w:rPr>
          <w:color w:val="636466"/>
        </w:rPr>
        <w:t>anterior,</w:t>
      </w:r>
      <w:r>
        <w:rPr>
          <w:color w:val="636466"/>
          <w:spacing w:val="23"/>
        </w:rPr>
        <w:t> </w:t>
      </w:r>
      <w:r>
        <w:rPr>
          <w:color w:val="636466"/>
        </w:rPr>
        <w:t>se</w:t>
      </w:r>
      <w:r>
        <w:rPr>
          <w:color w:val="636466"/>
          <w:spacing w:val="23"/>
        </w:rPr>
        <w:t> </w:t>
      </w:r>
      <w:r>
        <w:rPr>
          <w:color w:val="636466"/>
        </w:rPr>
        <w:t>suma</w:t>
      </w:r>
      <w:r>
        <w:rPr>
          <w:color w:val="636466"/>
          <w:spacing w:val="23"/>
        </w:rPr>
        <w:t> </w:t>
      </w:r>
      <w:r>
        <w:rPr>
          <w:color w:val="636466"/>
        </w:rPr>
        <w:t>las</w:t>
      </w:r>
      <w:r>
        <w:rPr>
          <w:color w:val="636466"/>
          <w:spacing w:val="22"/>
        </w:rPr>
        <w:t> </w:t>
      </w:r>
      <w:r>
        <w:rPr>
          <w:color w:val="636466"/>
        </w:rPr>
        <w:t>inspecciones</w:t>
      </w:r>
      <w:r>
        <w:rPr>
          <w:color w:val="636466"/>
          <w:spacing w:val="23"/>
        </w:rPr>
        <w:t> </w:t>
      </w:r>
      <w:r>
        <w:rPr>
          <w:color w:val="636466"/>
        </w:rPr>
        <w:t>que</w:t>
      </w:r>
      <w:r>
        <w:rPr>
          <w:color w:val="636466"/>
          <w:spacing w:val="23"/>
        </w:rPr>
        <w:t> </w:t>
      </w:r>
      <w:r>
        <w:rPr>
          <w:color w:val="636466"/>
        </w:rPr>
        <w:t>realiza</w:t>
      </w:r>
      <w:r>
        <w:rPr>
          <w:color w:val="636466"/>
          <w:spacing w:val="23"/>
        </w:rPr>
        <w:t> </w:t>
      </w:r>
      <w:r>
        <w:rPr>
          <w:color w:val="636466"/>
        </w:rPr>
        <w:t>el</w:t>
      </w:r>
      <w:r>
        <w:rPr>
          <w:color w:val="636466"/>
          <w:spacing w:val="23"/>
        </w:rPr>
        <w:t> </w:t>
      </w:r>
      <w:r>
        <w:rPr>
          <w:color w:val="636466"/>
        </w:rPr>
        <w:t>MEM</w:t>
      </w:r>
      <w:r>
        <w:rPr>
          <w:color w:val="636466"/>
          <w:spacing w:val="23"/>
        </w:rPr>
        <w:t> </w:t>
      </w:r>
      <w:r>
        <w:rPr>
          <w:color w:val="636466"/>
        </w:rPr>
        <w:t>a</w:t>
      </w:r>
      <w:r>
        <w:rPr>
          <w:color w:val="636466"/>
          <w:spacing w:val="22"/>
        </w:rPr>
        <w:t> </w:t>
      </w:r>
      <w:r>
        <w:rPr>
          <w:color w:val="636466"/>
        </w:rPr>
        <w:t>empresas</w:t>
      </w:r>
      <w:r>
        <w:rPr>
          <w:color w:val="636466"/>
          <w:spacing w:val="23"/>
        </w:rPr>
        <w:t> </w:t>
      </w:r>
      <w:r>
        <w:rPr>
          <w:color w:val="636466"/>
        </w:rPr>
        <w:t>que</w:t>
      </w:r>
      <w:r>
        <w:rPr>
          <w:color w:val="636466"/>
          <w:spacing w:val="23"/>
        </w:rPr>
        <w:t> </w:t>
      </w:r>
      <w:r>
        <w:rPr>
          <w:color w:val="636466"/>
        </w:rPr>
        <w:t>pertenecen</w:t>
      </w:r>
      <w:r>
        <w:rPr>
          <w:color w:val="636466"/>
          <w:spacing w:val="23"/>
        </w:rPr>
        <w:t> </w:t>
      </w:r>
      <w:r>
        <w:rPr>
          <w:color w:val="636466"/>
        </w:rPr>
        <w:t>a</w:t>
      </w:r>
      <w:r>
        <w:rPr>
          <w:color w:val="636466"/>
          <w:spacing w:val="23"/>
        </w:rPr>
        <w:t> </w:t>
      </w:r>
      <w:r>
        <w:rPr>
          <w:color w:val="636466"/>
        </w:rPr>
        <w:t>la</w:t>
      </w:r>
      <w:r>
        <w:rPr>
          <w:color w:val="636466"/>
          <w:spacing w:val="23"/>
        </w:rPr>
        <w:t> </w:t>
      </w:r>
      <w:r>
        <w:rPr>
          <w:color w:val="636466"/>
        </w:rPr>
        <w:t>cadena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comercialización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productos</w:t>
      </w:r>
      <w:r>
        <w:rPr>
          <w:color w:val="636466"/>
          <w:spacing w:val="1"/>
        </w:rPr>
        <w:t> </w:t>
      </w:r>
      <w:r>
        <w:rPr>
          <w:color w:val="636466"/>
        </w:rPr>
        <w:t>petroleros,</w:t>
      </w:r>
      <w:r>
        <w:rPr>
          <w:color w:val="636466"/>
          <w:spacing w:val="1"/>
        </w:rPr>
        <w:t> </w:t>
      </w:r>
      <w:r>
        <w:rPr>
          <w:color w:val="636466"/>
        </w:rPr>
        <w:t>siendo</w:t>
      </w:r>
      <w:r>
        <w:rPr>
          <w:color w:val="636466"/>
          <w:spacing w:val="1"/>
        </w:rPr>
        <w:t> </w:t>
      </w:r>
      <w:r>
        <w:rPr>
          <w:color w:val="636466"/>
        </w:rPr>
        <w:t>las</w:t>
      </w:r>
      <w:r>
        <w:rPr>
          <w:color w:val="636466"/>
          <w:spacing w:val="1"/>
        </w:rPr>
        <w:t> </w:t>
      </w:r>
      <w:r>
        <w:rPr>
          <w:color w:val="636466"/>
        </w:rPr>
        <w:t>principales</w:t>
      </w:r>
      <w:r>
        <w:rPr>
          <w:color w:val="636466"/>
          <w:spacing w:val="1"/>
        </w:rPr>
        <w:t> </w:t>
      </w:r>
      <w:r>
        <w:rPr>
          <w:color w:val="636466"/>
        </w:rPr>
        <w:t>actividades,</w:t>
      </w:r>
      <w:r>
        <w:rPr>
          <w:color w:val="636466"/>
          <w:spacing w:val="1"/>
        </w:rPr>
        <w:t> </w:t>
      </w:r>
      <w:r>
        <w:rPr>
          <w:color w:val="636466"/>
        </w:rPr>
        <w:t>la</w:t>
      </w:r>
      <w:r>
        <w:rPr>
          <w:color w:val="636466"/>
          <w:spacing w:val="1"/>
        </w:rPr>
        <w:t> </w:t>
      </w:r>
      <w:r>
        <w:rPr>
          <w:color w:val="636466"/>
        </w:rPr>
        <w:t>refinación,</w:t>
      </w:r>
      <w:r>
        <w:rPr>
          <w:color w:val="636466"/>
          <w:spacing w:val="1"/>
        </w:rPr>
        <w:t> </w:t>
      </w:r>
      <w:r>
        <w:rPr>
          <w:color w:val="636466"/>
        </w:rPr>
        <w:t>almacenamiento, envasado, transporte y expendio para contrarrestar contrabando y responder a la</w:t>
      </w:r>
      <w:r>
        <w:rPr>
          <w:color w:val="636466"/>
          <w:spacing w:val="1"/>
        </w:rPr>
        <w:t> </w:t>
      </w:r>
      <w:r>
        <w:rPr>
          <w:color w:val="636466"/>
        </w:rPr>
        <w:t>fiscalización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cadena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comercialización.</w:t>
      </w:r>
      <w:r>
        <w:rPr>
          <w:color w:val="636466"/>
          <w:spacing w:val="-15"/>
        </w:rPr>
        <w:t> </w:t>
      </w:r>
      <w:r>
        <w:rPr>
          <w:color w:val="636466"/>
        </w:rPr>
        <w:t>Al</w:t>
      </w:r>
      <w:r>
        <w:rPr>
          <w:color w:val="636466"/>
          <w:spacing w:val="-15"/>
        </w:rPr>
        <w:t> </w:t>
      </w:r>
      <w:r>
        <w:rPr>
          <w:color w:val="636466"/>
        </w:rPr>
        <w:t>respecto,</w:t>
      </w:r>
      <w:r>
        <w:rPr>
          <w:color w:val="636466"/>
          <w:spacing w:val="-16"/>
        </w:rPr>
        <w:t> </w:t>
      </w:r>
      <w:r>
        <w:rPr>
          <w:color w:val="636466"/>
        </w:rPr>
        <w:t>se</w:t>
      </w:r>
      <w:r>
        <w:rPr>
          <w:color w:val="636466"/>
          <w:spacing w:val="-15"/>
        </w:rPr>
        <w:t> </w:t>
      </w:r>
      <w:r>
        <w:rPr>
          <w:color w:val="636466"/>
        </w:rPr>
        <w:t>llevaron</w:t>
      </w:r>
      <w:r>
        <w:rPr>
          <w:color w:val="636466"/>
          <w:spacing w:val="-15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cabo</w:t>
      </w:r>
      <w:r>
        <w:rPr>
          <w:color w:val="636466"/>
          <w:spacing w:val="-15"/>
        </w:rPr>
        <w:t> </w:t>
      </w:r>
      <w:r>
        <w:rPr>
          <w:color w:val="636466"/>
        </w:rPr>
        <w:t>las</w:t>
      </w:r>
      <w:r>
        <w:rPr>
          <w:color w:val="636466"/>
          <w:spacing w:val="-15"/>
        </w:rPr>
        <w:t> </w:t>
      </w:r>
      <w:r>
        <w:rPr>
          <w:color w:val="636466"/>
        </w:rPr>
        <w:t>siguientes</w:t>
      </w:r>
      <w:r>
        <w:rPr>
          <w:color w:val="636466"/>
          <w:spacing w:val="-15"/>
        </w:rPr>
        <w:t> </w:t>
      </w:r>
      <w:r>
        <w:rPr>
          <w:color w:val="636466"/>
        </w:rPr>
        <w:t>gestiones: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auto" w:before="185"/>
        <w:ind w:left="2006" w:right="977"/>
        <w:jc w:val="both"/>
      </w:pPr>
      <w:r>
        <w:rPr>
          <w:color w:val="636466"/>
          <w:w w:val="105"/>
        </w:rPr>
        <w:t>469 inspecciones a estaciones de servicio, en las que se verificó el cumplimiento de la</w:t>
      </w:r>
      <w:r>
        <w:rPr>
          <w:color w:val="636466"/>
          <w:spacing w:val="1"/>
          <w:w w:val="105"/>
        </w:rPr>
        <w:t> </w:t>
      </w:r>
      <w:r>
        <w:rPr>
          <w:color w:val="636466"/>
        </w:rPr>
        <w:t>documentación</w:t>
      </w:r>
      <w:r>
        <w:rPr>
          <w:color w:val="636466"/>
          <w:spacing w:val="-10"/>
        </w:rPr>
        <w:t> </w:t>
      </w:r>
      <w:r>
        <w:rPr>
          <w:color w:val="636466"/>
        </w:rPr>
        <w:t>correspondiente</w:t>
      </w:r>
      <w:r>
        <w:rPr>
          <w:color w:val="636466"/>
          <w:spacing w:val="-10"/>
        </w:rPr>
        <w:t> </w:t>
      </w:r>
      <w:r>
        <w:rPr>
          <w:color w:val="636466"/>
        </w:rPr>
        <w:t>para</w:t>
      </w:r>
      <w:r>
        <w:rPr>
          <w:color w:val="636466"/>
          <w:spacing w:val="-10"/>
        </w:rPr>
        <w:t> </w:t>
      </w:r>
      <w:r>
        <w:rPr>
          <w:color w:val="636466"/>
        </w:rPr>
        <w:t>operar,</w:t>
      </w:r>
      <w:r>
        <w:rPr>
          <w:color w:val="636466"/>
          <w:spacing w:val="-10"/>
        </w:rPr>
        <w:t> </w:t>
      </w:r>
      <w:r>
        <w:rPr>
          <w:color w:val="636466"/>
        </w:rPr>
        <w:t>tal</w:t>
      </w:r>
      <w:r>
        <w:rPr>
          <w:color w:val="636466"/>
          <w:spacing w:val="-10"/>
        </w:rPr>
        <w:t> </w:t>
      </w:r>
      <w:r>
        <w:rPr>
          <w:color w:val="636466"/>
        </w:rPr>
        <w:t>como</w:t>
      </w:r>
      <w:r>
        <w:rPr>
          <w:color w:val="636466"/>
          <w:spacing w:val="-10"/>
        </w:rPr>
        <w:t> </w:t>
      </w:r>
      <w:r>
        <w:rPr>
          <w:color w:val="636466"/>
        </w:rPr>
        <w:t>que</w:t>
      </w:r>
      <w:r>
        <w:rPr>
          <w:color w:val="636466"/>
          <w:spacing w:val="-10"/>
        </w:rPr>
        <w:t> </w:t>
      </w:r>
      <w:r>
        <w:rPr>
          <w:color w:val="636466"/>
        </w:rPr>
        <w:t>el</w:t>
      </w:r>
      <w:r>
        <w:rPr>
          <w:color w:val="636466"/>
          <w:spacing w:val="-10"/>
        </w:rPr>
        <w:t> </w:t>
      </w:r>
      <w:r>
        <w:rPr>
          <w:color w:val="636466"/>
        </w:rPr>
        <w:t>volumen</w:t>
      </w:r>
      <w:r>
        <w:rPr>
          <w:color w:val="636466"/>
          <w:spacing w:val="-10"/>
        </w:rPr>
        <w:t> </w:t>
      </w:r>
      <w:r>
        <w:rPr>
          <w:color w:val="636466"/>
        </w:rPr>
        <w:t>del</w:t>
      </w:r>
      <w:r>
        <w:rPr>
          <w:color w:val="636466"/>
          <w:spacing w:val="-10"/>
        </w:rPr>
        <w:t> </w:t>
      </w:r>
      <w:r>
        <w:rPr>
          <w:color w:val="636466"/>
        </w:rPr>
        <w:t>producto</w:t>
      </w:r>
      <w:r>
        <w:rPr>
          <w:color w:val="636466"/>
          <w:spacing w:val="-10"/>
        </w:rPr>
        <w:t> </w:t>
      </w:r>
      <w:r>
        <w:rPr>
          <w:color w:val="636466"/>
        </w:rPr>
        <w:t>petrolero</w:t>
      </w:r>
      <w:r>
        <w:rPr>
          <w:color w:val="636466"/>
          <w:spacing w:val="-61"/>
        </w:rPr>
        <w:t> </w:t>
      </w:r>
      <w:r>
        <w:rPr>
          <w:color w:val="636466"/>
        </w:rPr>
        <w:t>despachado,</w:t>
      </w:r>
      <w:r>
        <w:rPr>
          <w:color w:val="636466"/>
          <w:spacing w:val="-8"/>
        </w:rPr>
        <w:t> </w:t>
      </w:r>
      <w:r>
        <w:rPr>
          <w:color w:val="636466"/>
        </w:rPr>
        <w:t>que</w:t>
      </w:r>
      <w:r>
        <w:rPr>
          <w:color w:val="636466"/>
          <w:spacing w:val="-7"/>
        </w:rPr>
        <w:t> </w:t>
      </w:r>
      <w:r>
        <w:rPr>
          <w:color w:val="636466"/>
        </w:rPr>
        <w:t>su</w:t>
      </w:r>
      <w:r>
        <w:rPr>
          <w:color w:val="636466"/>
          <w:spacing w:val="-7"/>
        </w:rPr>
        <w:t> </w:t>
      </w:r>
      <w:r>
        <w:rPr>
          <w:color w:val="636466"/>
        </w:rPr>
        <w:t>calidad</w:t>
      </w:r>
      <w:r>
        <w:rPr>
          <w:color w:val="636466"/>
          <w:spacing w:val="-7"/>
        </w:rPr>
        <w:t> </w:t>
      </w:r>
      <w:r>
        <w:rPr>
          <w:color w:val="636466"/>
        </w:rPr>
        <w:t>cumpla</w:t>
      </w:r>
      <w:r>
        <w:rPr>
          <w:color w:val="636466"/>
          <w:spacing w:val="-7"/>
        </w:rPr>
        <w:t> </w:t>
      </w:r>
      <w:r>
        <w:rPr>
          <w:color w:val="636466"/>
        </w:rPr>
        <w:t>con</w:t>
      </w:r>
      <w:r>
        <w:rPr>
          <w:color w:val="636466"/>
          <w:spacing w:val="-7"/>
        </w:rPr>
        <w:t> </w:t>
      </w:r>
      <w:r>
        <w:rPr>
          <w:color w:val="636466"/>
        </w:rPr>
        <w:t>las</w:t>
      </w:r>
      <w:r>
        <w:rPr>
          <w:color w:val="636466"/>
          <w:spacing w:val="-7"/>
        </w:rPr>
        <w:t> </w:t>
      </w:r>
      <w:r>
        <w:rPr>
          <w:color w:val="636466"/>
        </w:rPr>
        <w:t>especificaciones</w:t>
      </w:r>
      <w:r>
        <w:rPr>
          <w:color w:val="636466"/>
          <w:spacing w:val="-8"/>
        </w:rPr>
        <w:t> </w:t>
      </w:r>
      <w:r>
        <w:rPr>
          <w:color w:val="636466"/>
        </w:rPr>
        <w:t>dictadas</w:t>
      </w:r>
      <w:r>
        <w:rPr>
          <w:color w:val="636466"/>
          <w:spacing w:val="-7"/>
        </w:rPr>
        <w:t> </w:t>
      </w:r>
      <w:r>
        <w:rPr>
          <w:color w:val="636466"/>
        </w:rPr>
        <w:t>para</w:t>
      </w:r>
      <w:r>
        <w:rPr>
          <w:color w:val="636466"/>
          <w:spacing w:val="-7"/>
        </w:rPr>
        <w:t> </w:t>
      </w:r>
      <w:r>
        <w:rPr>
          <w:color w:val="636466"/>
        </w:rPr>
        <w:t>el</w:t>
      </w:r>
      <w:r>
        <w:rPr>
          <w:color w:val="636466"/>
          <w:spacing w:val="-7"/>
        </w:rPr>
        <w:t> </w:t>
      </w:r>
      <w:r>
        <w:rPr>
          <w:color w:val="636466"/>
        </w:rPr>
        <w:t>efecto,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7"/>
        </w:rPr>
        <w:t> </w:t>
      </w:r>
      <w:r>
        <w:rPr>
          <w:color w:val="636466"/>
        </w:rPr>
        <w:t>que</w:t>
      </w:r>
      <w:r>
        <w:rPr>
          <w:color w:val="636466"/>
          <w:spacing w:val="-7"/>
        </w:rPr>
        <w:t> </w:t>
      </w:r>
      <w:r>
        <w:rPr>
          <w:color w:val="636466"/>
        </w:rPr>
        <w:t>se</w:t>
      </w:r>
      <w:r>
        <w:rPr>
          <w:color w:val="636466"/>
          <w:spacing w:val="-61"/>
        </w:rPr>
        <w:t> </w:t>
      </w:r>
      <w:r>
        <w:rPr>
          <w:color w:val="636466"/>
        </w:rPr>
        <w:t>cumpla</w:t>
      </w:r>
      <w:r>
        <w:rPr>
          <w:color w:val="636466"/>
          <w:spacing w:val="-16"/>
        </w:rPr>
        <w:t> </w:t>
      </w:r>
      <w:r>
        <w:rPr>
          <w:color w:val="636466"/>
        </w:rPr>
        <w:t>con</w:t>
      </w:r>
      <w:r>
        <w:rPr>
          <w:color w:val="636466"/>
          <w:spacing w:val="-15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medidas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seguridad</w:t>
      </w:r>
      <w:r>
        <w:rPr>
          <w:color w:val="636466"/>
          <w:spacing w:val="-16"/>
        </w:rPr>
        <w:t> </w:t>
      </w:r>
      <w:r>
        <w:rPr>
          <w:color w:val="636466"/>
        </w:rPr>
        <w:t>industrial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ambiental.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134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35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53568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1448;top:2321;width:550;height:557" type="#_x0000_t75" stroked="false">
              <v:imagedata r:id="rId56" o:title=""/>
            </v:shape>
            <v:shape style="position:absolute;left:1440;top:3736;width:567;height:558" type="#_x0000_t75" stroked="false">
              <v:imagedata r:id="rId74" o:title=""/>
            </v:shape>
            <v:line style="position:absolute" from="1440,13817" to="2880,13817" stroked="true" strokeweight="1pt" strokecolor="#231f20">
              <v:stroke dashstyle="solid"/>
            </v:lin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pStyle w:val="BodyText"/>
        <w:spacing w:line="285" w:lineRule="auto" w:before="107"/>
        <w:ind w:left="1864" w:right="977"/>
        <w:jc w:val="both"/>
      </w:pPr>
      <w:r>
        <w:rPr>
          <w:color w:val="636466"/>
        </w:rPr>
        <w:t>269 inspecciones a plantas y depósitos de almacenamiento y envasado de Gas Licuado de</w:t>
      </w:r>
      <w:r>
        <w:rPr>
          <w:color w:val="636466"/>
          <w:spacing w:val="1"/>
        </w:rPr>
        <w:t> </w:t>
      </w:r>
      <w:r>
        <w:rPr>
          <w:color w:val="636466"/>
        </w:rPr>
        <w:t>Petróleo</w:t>
      </w:r>
      <w:r>
        <w:rPr>
          <w:color w:val="636466"/>
          <w:spacing w:val="-14"/>
        </w:rPr>
        <w:t> </w:t>
      </w:r>
      <w:r>
        <w:rPr>
          <w:color w:val="636466"/>
        </w:rPr>
        <w:t>-GLP-,</w:t>
      </w:r>
      <w:r>
        <w:rPr>
          <w:color w:val="636466"/>
          <w:spacing w:val="-13"/>
        </w:rPr>
        <w:t> </w:t>
      </w:r>
      <w:r>
        <w:rPr>
          <w:color w:val="636466"/>
        </w:rPr>
        <w:t>así</w:t>
      </w:r>
      <w:r>
        <w:rPr>
          <w:color w:val="636466"/>
          <w:spacing w:val="-13"/>
        </w:rPr>
        <w:t> </w:t>
      </w:r>
      <w:r>
        <w:rPr>
          <w:color w:val="636466"/>
        </w:rPr>
        <w:t>como</w:t>
      </w:r>
      <w:r>
        <w:rPr>
          <w:color w:val="636466"/>
          <w:spacing w:val="-13"/>
        </w:rPr>
        <w:t> </w:t>
      </w:r>
      <w:r>
        <w:rPr>
          <w:color w:val="636466"/>
        </w:rPr>
        <w:t>a</w:t>
      </w:r>
      <w:r>
        <w:rPr>
          <w:color w:val="636466"/>
          <w:spacing w:val="-13"/>
        </w:rPr>
        <w:t> </w:t>
      </w:r>
      <w:r>
        <w:rPr>
          <w:color w:val="636466"/>
        </w:rPr>
        <w:t>expendios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envasado</w:t>
      </w:r>
      <w:r>
        <w:rPr>
          <w:color w:val="636466"/>
          <w:spacing w:val="-13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cilindros;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144</w:t>
      </w:r>
      <w:r>
        <w:rPr>
          <w:color w:val="636466"/>
          <w:spacing w:val="-13"/>
        </w:rPr>
        <w:t> </w:t>
      </w:r>
      <w:r>
        <w:rPr>
          <w:color w:val="636466"/>
        </w:rPr>
        <w:t>inspecciones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cantidad</w:t>
      </w:r>
      <w:r>
        <w:rPr>
          <w:color w:val="636466"/>
          <w:spacing w:val="-61"/>
        </w:rPr>
        <w:t> </w:t>
      </w:r>
      <w:r>
        <w:rPr>
          <w:color w:val="636466"/>
        </w:rPr>
        <w:t>y</w:t>
      </w:r>
      <w:r>
        <w:rPr>
          <w:color w:val="636466"/>
          <w:spacing w:val="25"/>
        </w:rPr>
        <w:t> </w:t>
      </w:r>
      <w:r>
        <w:rPr>
          <w:color w:val="636466"/>
        </w:rPr>
        <w:t>calidad</w:t>
      </w:r>
      <w:r>
        <w:rPr>
          <w:color w:val="636466"/>
          <w:spacing w:val="26"/>
        </w:rPr>
        <w:t> </w:t>
      </w:r>
      <w:r>
        <w:rPr>
          <w:color w:val="636466"/>
        </w:rPr>
        <w:t>de</w:t>
      </w:r>
      <w:r>
        <w:rPr>
          <w:color w:val="636466"/>
          <w:spacing w:val="26"/>
        </w:rPr>
        <w:t> </w:t>
      </w:r>
      <w:r>
        <w:rPr>
          <w:color w:val="636466"/>
        </w:rPr>
        <w:t>los</w:t>
      </w:r>
      <w:r>
        <w:rPr>
          <w:color w:val="636466"/>
          <w:spacing w:val="25"/>
        </w:rPr>
        <w:t> </w:t>
      </w:r>
      <w:r>
        <w:rPr>
          <w:color w:val="636466"/>
        </w:rPr>
        <w:t>productos</w:t>
      </w:r>
      <w:r>
        <w:rPr>
          <w:color w:val="636466"/>
          <w:spacing w:val="26"/>
        </w:rPr>
        <w:t> </w:t>
      </w:r>
      <w:r>
        <w:rPr>
          <w:color w:val="636466"/>
        </w:rPr>
        <w:t>petroleros</w:t>
      </w:r>
      <w:r>
        <w:rPr>
          <w:color w:val="636466"/>
          <w:spacing w:val="26"/>
        </w:rPr>
        <w:t> </w:t>
      </w:r>
      <w:r>
        <w:rPr>
          <w:color w:val="636466"/>
        </w:rPr>
        <w:t>que</w:t>
      </w:r>
      <w:r>
        <w:rPr>
          <w:color w:val="636466"/>
          <w:spacing w:val="26"/>
        </w:rPr>
        <w:t> </w:t>
      </w:r>
      <w:r>
        <w:rPr>
          <w:color w:val="636466"/>
        </w:rPr>
        <w:t>se</w:t>
      </w:r>
      <w:r>
        <w:rPr>
          <w:color w:val="636466"/>
          <w:spacing w:val="25"/>
        </w:rPr>
        <w:t> </w:t>
      </w:r>
      <w:r>
        <w:rPr>
          <w:color w:val="636466"/>
        </w:rPr>
        <w:t>importan</w:t>
      </w:r>
      <w:r>
        <w:rPr>
          <w:color w:val="636466"/>
          <w:spacing w:val="26"/>
        </w:rPr>
        <w:t> </w:t>
      </w:r>
      <w:r>
        <w:rPr>
          <w:color w:val="636466"/>
        </w:rPr>
        <w:t>por</w:t>
      </w:r>
      <w:r>
        <w:rPr>
          <w:color w:val="636466"/>
          <w:spacing w:val="26"/>
        </w:rPr>
        <w:t> </w:t>
      </w:r>
      <w:r>
        <w:rPr>
          <w:color w:val="636466"/>
        </w:rPr>
        <w:t>vía</w:t>
      </w:r>
      <w:r>
        <w:rPr>
          <w:color w:val="636466"/>
          <w:spacing w:val="25"/>
        </w:rPr>
        <w:t> </w:t>
      </w:r>
      <w:r>
        <w:rPr>
          <w:color w:val="636466"/>
        </w:rPr>
        <w:t>marítima</w:t>
      </w:r>
      <w:r>
        <w:rPr>
          <w:color w:val="636466"/>
          <w:spacing w:val="26"/>
        </w:rPr>
        <w:t> </w:t>
      </w:r>
      <w:r>
        <w:rPr>
          <w:color w:val="636466"/>
        </w:rPr>
        <w:t>(litorales</w:t>
      </w:r>
      <w:r>
        <w:rPr>
          <w:color w:val="636466"/>
          <w:spacing w:val="26"/>
        </w:rPr>
        <w:t> </w:t>
      </w:r>
      <w:r>
        <w:rPr>
          <w:color w:val="636466"/>
        </w:rPr>
        <w:t>Atlántico</w:t>
      </w:r>
      <w:r>
        <w:rPr>
          <w:color w:val="636466"/>
          <w:spacing w:val="-61"/>
        </w:rPr>
        <w:t> </w:t>
      </w:r>
      <w:r>
        <w:rPr>
          <w:color w:val="636466"/>
        </w:rPr>
        <w:t>y Pacífico del país), a fin de dar certeza económica a comercializadores y consumidores de</w:t>
      </w:r>
      <w:r>
        <w:rPr>
          <w:color w:val="636466"/>
          <w:spacing w:val="1"/>
        </w:rPr>
        <w:t> </w:t>
      </w:r>
      <w:r>
        <w:rPr>
          <w:color w:val="636466"/>
        </w:rPr>
        <w:t>combustible.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864"/>
        <w:jc w:val="both"/>
      </w:pPr>
      <w:r>
        <w:rPr>
          <w:color w:val="636466"/>
        </w:rPr>
        <w:t>16</w:t>
      </w:r>
      <w:r>
        <w:rPr>
          <w:color w:val="636466"/>
          <w:spacing w:val="-14"/>
        </w:rPr>
        <w:t> </w:t>
      </w:r>
      <w:r>
        <w:rPr>
          <w:color w:val="636466"/>
        </w:rPr>
        <w:t>supervisiones</w:t>
      </w:r>
      <w:r>
        <w:rPr>
          <w:color w:val="636466"/>
          <w:spacing w:val="-13"/>
        </w:rPr>
        <w:t> </w:t>
      </w:r>
      <w:r>
        <w:rPr>
          <w:color w:val="636466"/>
        </w:rPr>
        <w:t>a</w:t>
      </w:r>
      <w:r>
        <w:rPr>
          <w:color w:val="636466"/>
          <w:spacing w:val="-14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Refinería</w:t>
      </w:r>
      <w:r>
        <w:rPr>
          <w:color w:val="636466"/>
          <w:spacing w:val="-14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Libertad,</w:t>
      </w:r>
      <w:r>
        <w:rPr>
          <w:color w:val="636466"/>
          <w:spacing w:val="-14"/>
        </w:rPr>
        <w:t> </w:t>
      </w:r>
      <w:r>
        <w:rPr>
          <w:color w:val="636466"/>
        </w:rPr>
        <w:t>que</w:t>
      </w:r>
      <w:r>
        <w:rPr>
          <w:color w:val="636466"/>
          <w:spacing w:val="-13"/>
        </w:rPr>
        <w:t> </w:t>
      </w:r>
      <w:r>
        <w:rPr>
          <w:color w:val="636466"/>
        </w:rPr>
        <w:t>opera</w:t>
      </w:r>
      <w:r>
        <w:rPr>
          <w:color w:val="636466"/>
          <w:spacing w:val="-14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compañía</w:t>
      </w:r>
      <w:r>
        <w:rPr>
          <w:color w:val="636466"/>
          <w:spacing w:val="-14"/>
        </w:rPr>
        <w:t> </w:t>
      </w:r>
      <w:r>
        <w:rPr>
          <w:color w:val="636466"/>
        </w:rPr>
        <w:t>Perenco</w:t>
      </w:r>
      <w:r>
        <w:rPr>
          <w:color w:val="636466"/>
          <w:spacing w:val="-13"/>
        </w:rPr>
        <w:t> </w:t>
      </w:r>
      <w:r>
        <w:rPr>
          <w:color w:val="636466"/>
        </w:rPr>
        <w:t>Guatemala</w:t>
      </w:r>
      <w:r>
        <w:rPr>
          <w:color w:val="636466"/>
          <w:spacing w:val="-14"/>
        </w:rPr>
        <w:t> </w:t>
      </w:r>
      <w:r>
        <w:rPr>
          <w:color w:val="636466"/>
        </w:rPr>
        <w:t>Ltd.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85" w:lineRule="auto" w:before="106"/>
        <w:ind w:left="1000" w:right="976"/>
        <w:jc w:val="both"/>
      </w:pPr>
      <w:r>
        <w:rPr>
          <w:color w:val="636466"/>
        </w:rPr>
        <w:t>Con</w:t>
      </w:r>
      <w:r>
        <w:rPr>
          <w:color w:val="636466"/>
          <w:spacing w:val="-6"/>
        </w:rPr>
        <w:t> </w:t>
      </w:r>
      <w:r>
        <w:rPr>
          <w:color w:val="636466"/>
        </w:rPr>
        <w:t>esto,</w:t>
      </w:r>
      <w:r>
        <w:rPr>
          <w:color w:val="636466"/>
          <w:spacing w:val="-5"/>
        </w:rPr>
        <w:t> </w:t>
      </w:r>
      <w:r>
        <w:rPr>
          <w:color w:val="636466"/>
        </w:rPr>
        <w:t>el</w:t>
      </w:r>
      <w:r>
        <w:rPr>
          <w:color w:val="636466"/>
          <w:spacing w:val="-5"/>
        </w:rPr>
        <w:t> </w:t>
      </w:r>
      <w:r>
        <w:rPr>
          <w:color w:val="636466"/>
        </w:rPr>
        <w:t>MEM</w:t>
      </w:r>
      <w:r>
        <w:rPr>
          <w:color w:val="636466"/>
          <w:spacing w:val="-6"/>
        </w:rPr>
        <w:t> </w:t>
      </w:r>
      <w:r>
        <w:rPr>
          <w:color w:val="636466"/>
        </w:rPr>
        <w:t>vela</w:t>
      </w:r>
      <w:r>
        <w:rPr>
          <w:color w:val="636466"/>
          <w:spacing w:val="-5"/>
        </w:rPr>
        <w:t> </w:t>
      </w:r>
      <w:r>
        <w:rPr>
          <w:color w:val="636466"/>
        </w:rPr>
        <w:t>por</w:t>
      </w:r>
      <w:r>
        <w:rPr>
          <w:color w:val="636466"/>
          <w:spacing w:val="-5"/>
        </w:rPr>
        <w:t> </w:t>
      </w:r>
      <w:r>
        <w:rPr>
          <w:color w:val="636466"/>
        </w:rPr>
        <w:t>la</w:t>
      </w:r>
      <w:r>
        <w:rPr>
          <w:color w:val="636466"/>
          <w:spacing w:val="-5"/>
        </w:rPr>
        <w:t> </w:t>
      </w:r>
      <w:r>
        <w:rPr>
          <w:color w:val="636466"/>
        </w:rPr>
        <w:t>garantía</w:t>
      </w:r>
      <w:r>
        <w:rPr>
          <w:color w:val="636466"/>
          <w:spacing w:val="-6"/>
        </w:rPr>
        <w:t> </w:t>
      </w:r>
      <w:r>
        <w:rPr>
          <w:color w:val="636466"/>
        </w:rPr>
        <w:t>que</w:t>
      </w:r>
      <w:r>
        <w:rPr>
          <w:color w:val="636466"/>
          <w:spacing w:val="-5"/>
        </w:rPr>
        <w:t> </w:t>
      </w:r>
      <w:r>
        <w:rPr>
          <w:color w:val="636466"/>
        </w:rPr>
        <w:t>tienen</w:t>
      </w:r>
      <w:r>
        <w:rPr>
          <w:color w:val="636466"/>
          <w:spacing w:val="-5"/>
        </w:rPr>
        <w:t> </w:t>
      </w:r>
      <w:r>
        <w:rPr>
          <w:color w:val="636466"/>
        </w:rPr>
        <w:t>los</w:t>
      </w:r>
      <w:r>
        <w:rPr>
          <w:color w:val="636466"/>
          <w:spacing w:val="-5"/>
        </w:rPr>
        <w:t> </w:t>
      </w:r>
      <w:r>
        <w:rPr>
          <w:color w:val="636466"/>
        </w:rPr>
        <w:t>usuarios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recibir</w:t>
      </w:r>
      <w:r>
        <w:rPr>
          <w:color w:val="636466"/>
          <w:spacing w:val="-5"/>
        </w:rPr>
        <w:t> </w:t>
      </w:r>
      <w:r>
        <w:rPr>
          <w:color w:val="636466"/>
        </w:rPr>
        <w:t>cantidades</w:t>
      </w:r>
      <w:r>
        <w:rPr>
          <w:color w:val="636466"/>
          <w:spacing w:val="-5"/>
        </w:rPr>
        <w:t> </w:t>
      </w:r>
      <w:r>
        <w:rPr>
          <w:color w:val="636466"/>
        </w:rPr>
        <w:t>exactas</w:t>
      </w:r>
      <w:r>
        <w:rPr>
          <w:color w:val="636466"/>
          <w:spacing w:val="-6"/>
        </w:rPr>
        <w:t> </w:t>
      </w:r>
      <w:r>
        <w:rPr>
          <w:color w:val="636466"/>
        </w:rPr>
        <w:t>del</w:t>
      </w:r>
      <w:r>
        <w:rPr>
          <w:color w:val="636466"/>
          <w:spacing w:val="-5"/>
        </w:rPr>
        <w:t> </w:t>
      </w:r>
      <w:r>
        <w:rPr>
          <w:color w:val="636466"/>
        </w:rPr>
        <w:t>producto</w:t>
      </w:r>
      <w:r>
        <w:rPr>
          <w:color w:val="636466"/>
          <w:spacing w:val="-61"/>
        </w:rPr>
        <w:t> </w:t>
      </w:r>
      <w:r>
        <w:rPr>
          <w:color w:val="636466"/>
        </w:rPr>
        <w:t>que adquieren, así como la garantía del mismo. El beneficio es, por tanto, para el consumidor final de</w:t>
      </w:r>
      <w:r>
        <w:rPr>
          <w:color w:val="636466"/>
          <w:spacing w:val="1"/>
        </w:rPr>
        <w:t> </w:t>
      </w:r>
      <w:r>
        <w:rPr>
          <w:color w:val="636466"/>
        </w:rPr>
        <w:t>productos</w:t>
      </w:r>
      <w:r>
        <w:rPr>
          <w:color w:val="636466"/>
          <w:spacing w:val="-17"/>
        </w:rPr>
        <w:t> </w:t>
      </w:r>
      <w:r>
        <w:rPr>
          <w:color w:val="636466"/>
        </w:rPr>
        <w:t>derivados</w:t>
      </w:r>
      <w:r>
        <w:rPr>
          <w:color w:val="636466"/>
          <w:spacing w:val="-17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petróleo.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  <w:w w:val="105"/>
        </w:rPr>
        <w:t>Específicamente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en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el</w:t>
      </w:r>
      <w:r>
        <w:rPr>
          <w:color w:val="636466"/>
          <w:spacing w:val="-1"/>
          <w:w w:val="105"/>
        </w:rPr>
        <w:t> </w:t>
      </w:r>
      <w:r>
        <w:rPr>
          <w:color w:val="636466"/>
          <w:w w:val="105"/>
        </w:rPr>
        <w:t>ámbito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la</w:t>
      </w:r>
      <w:r>
        <w:rPr>
          <w:color w:val="636466"/>
          <w:spacing w:val="-1"/>
          <w:w w:val="105"/>
        </w:rPr>
        <w:t> </w:t>
      </w:r>
      <w:r>
        <w:rPr>
          <w:color w:val="636466"/>
          <w:w w:val="105"/>
        </w:rPr>
        <w:t>supervisión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del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comportamiento</w:t>
      </w:r>
      <w:r>
        <w:rPr>
          <w:color w:val="636466"/>
          <w:spacing w:val="-1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precios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"/>
          <w:w w:val="105"/>
        </w:rPr>
        <w:t> </w:t>
      </w:r>
      <w:r>
        <w:rPr>
          <w:color w:val="636466"/>
          <w:w w:val="105"/>
        </w:rPr>
        <w:t>combustibles,</w:t>
      </w:r>
      <w:r>
        <w:rPr>
          <w:color w:val="636466"/>
          <w:spacing w:val="-2"/>
          <w:w w:val="105"/>
        </w:rPr>
        <w:t> </w:t>
      </w:r>
      <w:r>
        <w:rPr>
          <w:color w:val="636466"/>
          <w:w w:val="105"/>
        </w:rPr>
        <w:t>el</w:t>
      </w:r>
      <w:r>
        <w:rPr>
          <w:color w:val="636466"/>
          <w:spacing w:val="-64"/>
          <w:w w:val="105"/>
        </w:rPr>
        <w:t> </w:t>
      </w:r>
      <w:r>
        <w:rPr>
          <w:color w:val="636466"/>
          <w:w w:val="105"/>
        </w:rPr>
        <w:t>MEM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desarrolla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una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actividad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semanal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monitoreo,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que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permite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información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actualizada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sobre</w:t>
      </w:r>
      <w:r>
        <w:rPr>
          <w:color w:val="636466"/>
          <w:spacing w:val="-3"/>
          <w:w w:val="105"/>
        </w:rPr>
        <w:t> </w:t>
      </w:r>
      <w:r>
        <w:rPr>
          <w:color w:val="636466"/>
          <w:w w:val="105"/>
        </w:rPr>
        <w:t>el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comportamiento en el mercado nacional, velando porque a nivel interno se refleje el comportamiento</w:t>
      </w:r>
      <w:r>
        <w:rPr>
          <w:color w:val="636466"/>
          <w:spacing w:val="1"/>
        </w:rPr>
        <w:t> </w:t>
      </w:r>
      <w:r>
        <w:rPr>
          <w:color w:val="636466"/>
        </w:rPr>
        <w:t>del mercado internacional. En esa línea, se realizaron 50 supervisiones a fin de que la población tenga</w:t>
      </w:r>
      <w:r>
        <w:rPr>
          <w:color w:val="636466"/>
          <w:spacing w:val="1"/>
        </w:rPr>
        <w:t> </w:t>
      </w:r>
      <w:r>
        <w:rPr>
          <w:color w:val="636466"/>
          <w:w w:val="105"/>
        </w:rPr>
        <w:t>conocimiento.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6"/>
        <w:jc w:val="both"/>
      </w:pPr>
      <w:r>
        <w:rPr>
          <w:color w:val="636466"/>
        </w:rPr>
        <w:t>Otro tema que atiende el MEM, es la inspección técnica a empresas para la emisión de licencias de la</w:t>
      </w:r>
      <w:r>
        <w:rPr>
          <w:color w:val="636466"/>
          <w:spacing w:val="1"/>
        </w:rPr>
        <w:t> </w:t>
      </w:r>
      <w:r>
        <w:rPr>
          <w:color w:val="636466"/>
        </w:rPr>
        <w:t>cadena de comercialización de hidrocarburos. Se llevaron a cabo 162 inspecciones, desde la etapa de</w:t>
      </w:r>
      <w:r>
        <w:rPr>
          <w:color w:val="636466"/>
          <w:spacing w:val="1"/>
        </w:rPr>
        <w:t> </w:t>
      </w:r>
      <w:r>
        <w:rPr>
          <w:color w:val="636466"/>
        </w:rPr>
        <w:t>construcción,</w:t>
      </w:r>
      <w:r>
        <w:rPr>
          <w:color w:val="636466"/>
          <w:spacing w:val="-10"/>
        </w:rPr>
        <w:t> </w:t>
      </w:r>
      <w:r>
        <w:rPr>
          <w:color w:val="636466"/>
        </w:rPr>
        <w:t>operación</w:t>
      </w:r>
      <w:r>
        <w:rPr>
          <w:color w:val="636466"/>
          <w:spacing w:val="-10"/>
        </w:rPr>
        <w:t> </w:t>
      </w:r>
      <w:r>
        <w:rPr>
          <w:color w:val="636466"/>
        </w:rPr>
        <w:t>y</w:t>
      </w:r>
      <w:r>
        <w:rPr>
          <w:color w:val="636466"/>
          <w:spacing w:val="-9"/>
        </w:rPr>
        <w:t> </w:t>
      </w:r>
      <w:r>
        <w:rPr>
          <w:color w:val="636466"/>
        </w:rPr>
        <w:t>modificación</w:t>
      </w:r>
      <w:r>
        <w:rPr>
          <w:color w:val="636466"/>
          <w:spacing w:val="-10"/>
        </w:rPr>
        <w:t> </w:t>
      </w:r>
      <w:r>
        <w:rPr>
          <w:color w:val="636466"/>
        </w:rPr>
        <w:t>en</w:t>
      </w:r>
      <w:r>
        <w:rPr>
          <w:color w:val="636466"/>
          <w:spacing w:val="-10"/>
        </w:rPr>
        <w:t> </w:t>
      </w:r>
      <w:r>
        <w:rPr>
          <w:color w:val="636466"/>
        </w:rPr>
        <w:t>el</w:t>
      </w:r>
      <w:r>
        <w:rPr>
          <w:color w:val="636466"/>
          <w:spacing w:val="-9"/>
        </w:rPr>
        <w:t> </w:t>
      </w:r>
      <w:r>
        <w:rPr>
          <w:color w:val="636466"/>
        </w:rPr>
        <w:t>marco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los</w:t>
      </w:r>
      <w:r>
        <w:rPr>
          <w:color w:val="636466"/>
          <w:spacing w:val="-9"/>
        </w:rPr>
        <w:t> </w:t>
      </w:r>
      <w:r>
        <w:rPr>
          <w:color w:val="636466"/>
        </w:rPr>
        <w:t>diferentes</w:t>
      </w:r>
      <w:r>
        <w:rPr>
          <w:color w:val="636466"/>
          <w:spacing w:val="-10"/>
        </w:rPr>
        <w:t> </w:t>
      </w:r>
      <w:r>
        <w:rPr>
          <w:color w:val="636466"/>
        </w:rPr>
        <w:t>trámites</w:t>
      </w:r>
      <w:r>
        <w:rPr>
          <w:color w:val="636466"/>
          <w:spacing w:val="-10"/>
        </w:rPr>
        <w:t> </w:t>
      </w:r>
      <w:r>
        <w:rPr>
          <w:color w:val="636466"/>
        </w:rPr>
        <w:t>establecidos</w:t>
      </w:r>
      <w:r>
        <w:rPr>
          <w:color w:val="636466"/>
          <w:spacing w:val="-9"/>
        </w:rPr>
        <w:t> </w:t>
      </w:r>
      <w:r>
        <w:rPr>
          <w:color w:val="636466"/>
        </w:rPr>
        <w:t>en</w:t>
      </w:r>
      <w:r>
        <w:rPr>
          <w:color w:val="636466"/>
          <w:spacing w:val="-10"/>
        </w:rPr>
        <w:t> </w:t>
      </w:r>
      <w:r>
        <w:rPr>
          <w:color w:val="636466"/>
        </w:rPr>
        <w:t>la</w:t>
      </w:r>
      <w:r>
        <w:rPr>
          <w:color w:val="636466"/>
          <w:spacing w:val="-10"/>
        </w:rPr>
        <w:t> </w:t>
      </w:r>
      <w:r>
        <w:rPr>
          <w:color w:val="636466"/>
        </w:rPr>
        <w:t>ley</w:t>
      </w:r>
      <w:r>
        <w:rPr>
          <w:color w:val="636466"/>
          <w:spacing w:val="-9"/>
        </w:rPr>
        <w:t> </w:t>
      </w:r>
      <w:r>
        <w:rPr>
          <w:color w:val="636466"/>
        </w:rPr>
        <w:t>para</w:t>
      </w:r>
      <w:r>
        <w:rPr>
          <w:color w:val="636466"/>
          <w:spacing w:val="-61"/>
        </w:rPr>
        <w:t> </w:t>
      </w:r>
      <w:r>
        <w:rPr>
          <w:color w:val="636466"/>
        </w:rPr>
        <w:t>el</w:t>
      </w:r>
      <w:r>
        <w:rPr>
          <w:color w:val="636466"/>
          <w:spacing w:val="-18"/>
        </w:rPr>
        <w:t> </w:t>
      </w:r>
      <w:r>
        <w:rPr>
          <w:color w:val="636466"/>
        </w:rPr>
        <w:t>efecto.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  <w:w w:val="105"/>
        </w:rPr>
        <w:t>Por último, el MEM se encarga de la divulgación de información del subsector hidrocarburos en</w:t>
      </w:r>
      <w:r>
        <w:rPr>
          <w:color w:val="636466"/>
          <w:spacing w:val="1"/>
          <w:w w:val="105"/>
        </w:rPr>
        <w:t> </w:t>
      </w:r>
      <w:r>
        <w:rPr>
          <w:color w:val="636466"/>
        </w:rPr>
        <w:t>Guatemala, compartiendo la información de interés para instituciones, inversionistas y el consumidor</w:t>
      </w:r>
      <w:r>
        <w:rPr>
          <w:color w:val="636466"/>
          <w:spacing w:val="1"/>
        </w:rPr>
        <w:t> </w:t>
      </w:r>
      <w:r>
        <w:rPr>
          <w:color w:val="636466"/>
        </w:rPr>
        <w:t>final.</w:t>
      </w:r>
      <w:r>
        <w:rPr>
          <w:color w:val="636466"/>
          <w:spacing w:val="-3"/>
        </w:rPr>
        <w:t> </w:t>
      </w:r>
      <w:r>
        <w:rPr>
          <w:color w:val="636466"/>
        </w:rPr>
        <w:t>Al</w:t>
      </w:r>
      <w:r>
        <w:rPr>
          <w:color w:val="636466"/>
          <w:spacing w:val="-3"/>
        </w:rPr>
        <w:t> </w:t>
      </w:r>
      <w:r>
        <w:rPr>
          <w:color w:val="636466"/>
        </w:rPr>
        <w:t>respecto,</w:t>
      </w:r>
      <w:r>
        <w:rPr>
          <w:color w:val="636466"/>
          <w:spacing w:val="-3"/>
        </w:rPr>
        <w:t> </w:t>
      </w:r>
      <w:r>
        <w:rPr>
          <w:color w:val="636466"/>
        </w:rPr>
        <w:t>circularon</w:t>
      </w:r>
      <w:r>
        <w:rPr>
          <w:color w:val="636466"/>
          <w:spacing w:val="-2"/>
        </w:rPr>
        <w:t> </w:t>
      </w:r>
      <w:r>
        <w:rPr>
          <w:color w:val="636466"/>
        </w:rPr>
        <w:t>27</w:t>
      </w:r>
      <w:r>
        <w:rPr>
          <w:color w:val="636466"/>
          <w:spacing w:val="-3"/>
        </w:rPr>
        <w:t> </w:t>
      </w:r>
      <w:r>
        <w:rPr>
          <w:color w:val="636466"/>
        </w:rPr>
        <w:t>documentos</w:t>
      </w:r>
      <w:r>
        <w:rPr>
          <w:color w:val="636466"/>
          <w:spacing w:val="-3"/>
        </w:rPr>
        <w:t> </w:t>
      </w:r>
      <w:r>
        <w:rPr>
          <w:color w:val="636466"/>
        </w:rPr>
        <w:t>que</w:t>
      </w:r>
      <w:r>
        <w:rPr>
          <w:color w:val="636466"/>
          <w:spacing w:val="-2"/>
        </w:rPr>
        <w:t> </w:t>
      </w:r>
      <w:r>
        <w:rPr>
          <w:color w:val="636466"/>
        </w:rPr>
        <w:t>contenían</w:t>
      </w:r>
      <w:r>
        <w:rPr>
          <w:color w:val="636466"/>
          <w:spacing w:val="-3"/>
        </w:rPr>
        <w:t> </w:t>
      </w:r>
      <w:r>
        <w:rPr>
          <w:color w:val="636466"/>
        </w:rPr>
        <w:t>informes</w:t>
      </w:r>
      <w:r>
        <w:rPr>
          <w:color w:val="636466"/>
          <w:spacing w:val="-3"/>
        </w:rPr>
        <w:t> </w:t>
      </w:r>
      <w:r>
        <w:rPr>
          <w:color w:val="636466"/>
        </w:rPr>
        <w:t>y</w:t>
      </w:r>
      <w:r>
        <w:rPr>
          <w:color w:val="636466"/>
          <w:spacing w:val="-3"/>
        </w:rPr>
        <w:t> </w:t>
      </w:r>
      <w:r>
        <w:rPr>
          <w:color w:val="636466"/>
        </w:rPr>
        <w:t>publicaciones</w:t>
      </w:r>
      <w:r>
        <w:rPr>
          <w:color w:val="636466"/>
          <w:spacing w:val="-2"/>
        </w:rPr>
        <w:t> </w:t>
      </w:r>
      <w:r>
        <w:rPr>
          <w:color w:val="636466"/>
        </w:rPr>
        <w:t>digitales</w:t>
      </w:r>
      <w:r>
        <w:rPr>
          <w:color w:val="636466"/>
          <w:spacing w:val="-3"/>
        </w:rPr>
        <w:t> </w:t>
      </w:r>
      <w:r>
        <w:rPr>
          <w:color w:val="636466"/>
        </w:rPr>
        <w:t>en</w:t>
      </w:r>
      <w:r>
        <w:rPr>
          <w:color w:val="636466"/>
          <w:spacing w:val="-3"/>
        </w:rPr>
        <w:t> </w:t>
      </w:r>
      <w:r>
        <w:rPr>
          <w:color w:val="636466"/>
        </w:rPr>
        <w:t>el</w:t>
      </w:r>
      <w:r>
        <w:rPr>
          <w:color w:val="636466"/>
          <w:spacing w:val="-2"/>
        </w:rPr>
        <w:t> </w:t>
      </w:r>
      <w:r>
        <w:rPr>
          <w:color w:val="636466"/>
        </w:rPr>
        <w:t>sitio</w:t>
      </w:r>
      <w:r>
        <w:rPr>
          <w:color w:val="636466"/>
          <w:spacing w:val="-61"/>
        </w:rPr>
        <w:t> </w:t>
      </w:r>
      <w:r>
        <w:rPr>
          <w:color w:val="636466"/>
          <w:w w:val="105"/>
        </w:rPr>
        <w:t>institucional.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9"/>
        <w:jc w:val="both"/>
        <w:rPr>
          <w:sz w:val="10"/>
        </w:rPr>
      </w:pPr>
      <w:r>
        <w:rPr>
          <w:color w:val="636466"/>
        </w:rPr>
        <w:t>Entre los logros obtenidos por medio de los resultados y objetivos institucionales en materia de</w:t>
      </w:r>
      <w:r>
        <w:rPr>
          <w:color w:val="636466"/>
          <w:spacing w:val="1"/>
        </w:rPr>
        <w:t> </w:t>
      </w:r>
      <w:r>
        <w:rPr>
          <w:color w:val="636466"/>
        </w:rPr>
        <w:t>hidrocarburos</w:t>
      </w:r>
      <w:r>
        <w:rPr>
          <w:color w:val="636466"/>
          <w:spacing w:val="-18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productos</w:t>
      </w:r>
      <w:r>
        <w:rPr>
          <w:color w:val="636466"/>
          <w:spacing w:val="-17"/>
        </w:rPr>
        <w:t> </w:t>
      </w:r>
      <w:r>
        <w:rPr>
          <w:color w:val="636466"/>
        </w:rPr>
        <w:t>petroleros,</w:t>
      </w:r>
      <w:r>
        <w:rPr>
          <w:color w:val="636466"/>
          <w:spacing w:val="-18"/>
        </w:rPr>
        <w:t> </w:t>
      </w:r>
      <w:r>
        <w:rPr>
          <w:color w:val="636466"/>
        </w:rPr>
        <w:t>resaltan:</w:t>
      </w:r>
      <w:r>
        <w:rPr>
          <w:color w:val="636466"/>
          <w:position w:val="6"/>
          <w:sz w:val="1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719" w:val="left" w:leader="none"/>
          <w:tab w:pos="1720" w:val="left" w:leader="none"/>
        </w:tabs>
        <w:spacing w:line="249" w:lineRule="auto" w:before="106" w:after="0"/>
        <w:ind w:left="1000" w:right="977" w:firstLine="0"/>
        <w:jc w:val="both"/>
        <w:rPr>
          <w:color w:val="636466"/>
          <w:sz w:val="16"/>
        </w:rPr>
      </w:pPr>
      <w:r>
        <w:rPr>
          <w:color w:val="636466"/>
          <w:w w:val="105"/>
          <w:sz w:val="14"/>
        </w:rPr>
        <w:t>La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iniciativa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de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Ley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relacionada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al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Gas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Licuado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de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Propano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fue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aprobada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por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medio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de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los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Decretos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Números</w:t>
      </w:r>
      <w:r>
        <w:rPr>
          <w:color w:val="636466"/>
          <w:spacing w:val="-13"/>
          <w:w w:val="105"/>
          <w:sz w:val="14"/>
        </w:rPr>
        <w:t> </w:t>
      </w:r>
      <w:r>
        <w:rPr>
          <w:color w:val="636466"/>
          <w:w w:val="105"/>
          <w:sz w:val="14"/>
        </w:rPr>
        <w:t>15-2021</w:t>
      </w:r>
      <w:r>
        <w:rPr>
          <w:color w:val="636466"/>
          <w:spacing w:val="-12"/>
          <w:w w:val="105"/>
          <w:sz w:val="14"/>
        </w:rPr>
        <w:t> </w:t>
      </w:r>
      <w:r>
        <w:rPr>
          <w:color w:val="636466"/>
          <w:w w:val="105"/>
          <w:sz w:val="14"/>
        </w:rPr>
        <w:t>y</w:t>
      </w:r>
      <w:r>
        <w:rPr>
          <w:color w:val="636466"/>
          <w:spacing w:val="-50"/>
          <w:w w:val="105"/>
          <w:sz w:val="14"/>
        </w:rPr>
        <w:t> </w:t>
      </w:r>
      <w:r>
        <w:rPr>
          <w:color w:val="636466"/>
          <w:sz w:val="14"/>
        </w:rPr>
        <w:t>17-2022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y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la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relacionada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al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Diesel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y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Gasolina</w:t>
      </w:r>
      <w:r>
        <w:rPr>
          <w:color w:val="636466"/>
          <w:spacing w:val="-1"/>
          <w:sz w:val="14"/>
        </w:rPr>
        <w:t> </w:t>
      </w:r>
      <w:r>
        <w:rPr>
          <w:color w:val="636466"/>
          <w:sz w:val="14"/>
        </w:rPr>
        <w:t>Regular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fue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aprobada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por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medio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del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Decreto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20-2022,</w:t>
      </w:r>
      <w:r>
        <w:rPr>
          <w:color w:val="636466"/>
          <w:spacing w:val="-1"/>
          <w:sz w:val="14"/>
        </w:rPr>
        <w:t> </w:t>
      </w:r>
      <w:r>
        <w:rPr>
          <w:color w:val="636466"/>
          <w:sz w:val="14"/>
        </w:rPr>
        <w:t>tras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lo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cual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el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MEM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procedió</w:t>
      </w:r>
      <w:r>
        <w:rPr>
          <w:color w:val="636466"/>
          <w:spacing w:val="-2"/>
          <w:sz w:val="14"/>
        </w:rPr>
        <w:t> </w:t>
      </w:r>
      <w:r>
        <w:rPr>
          <w:color w:val="636466"/>
          <w:sz w:val="14"/>
        </w:rPr>
        <w:t>a</w:t>
      </w:r>
      <w:r>
        <w:rPr>
          <w:color w:val="636466"/>
          <w:spacing w:val="-1"/>
          <w:sz w:val="14"/>
        </w:rPr>
        <w:t> </w:t>
      </w:r>
      <w:r>
        <w:rPr>
          <w:color w:val="636466"/>
          <w:sz w:val="14"/>
        </w:rPr>
        <w:t>la</w:t>
      </w:r>
      <w:r>
        <w:rPr>
          <w:color w:val="636466"/>
          <w:spacing w:val="-47"/>
          <w:sz w:val="14"/>
        </w:rPr>
        <w:t> </w:t>
      </w:r>
      <w:r>
        <w:rPr>
          <w:color w:val="636466"/>
          <w:sz w:val="14"/>
        </w:rPr>
        <w:t>elaboración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los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Reglamentos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respectivos,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con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la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participación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otras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instituciones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gubernamentales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que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intervienen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en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el</w:t>
      </w:r>
      <w:r>
        <w:rPr>
          <w:color w:val="636466"/>
          <w:spacing w:val="-4"/>
          <w:sz w:val="14"/>
        </w:rPr>
        <w:t> </w:t>
      </w:r>
      <w:r>
        <w:rPr>
          <w:color w:val="636466"/>
          <w:sz w:val="14"/>
        </w:rPr>
        <w:t>tema</w:t>
      </w:r>
    </w:p>
    <w:p>
      <w:pPr>
        <w:pStyle w:val="BodyText"/>
        <w:spacing w:before="5"/>
        <w:rPr>
          <w:sz w:val="20"/>
        </w:rPr>
      </w:pPr>
    </w:p>
    <w:p>
      <w:pPr>
        <w:spacing w:before="113"/>
        <w:ind w:left="145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36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53056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950;top:2354;width:8381;height:5029" type="#_x0000_t75" stroked="false">
              <v:imagedata r:id="rId75" o:title=""/>
            </v:shape>
            <v:shape style="position:absolute;left:1459;top:8916;width:562;height:567" type="#_x0000_t75" stroked="false">
              <v:imagedata r:id="rId76" o:title=""/>
            </v:shape>
            <v:shape style="position:absolute;left:1469;top:10030;width:551;height:567" type="#_x0000_t75" stroked="false">
              <v:imagedata r:id="rId77" o:title=""/>
            </v:shape>
            <v:shape style="position:absolute;left:1460;top:10810;width:567;height:557" type="#_x0000_t75" stroked="false">
              <v:imagedata r:id="rId78" o:title=""/>
            </v:shape>
            <v:shape style="position:absolute;left:1460;top:11590;width:567;height:558" type="#_x0000_t75" stroked="false">
              <v:imagedata r:id="rId74" o:title=""/>
            </v:shape>
            <v:shape style="position:absolute;left:1460;top:12610;width:567;height:558" type="#_x0000_t75" stroked="false">
              <v:imagedata r:id="rId7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5"/>
        </w:rPr>
      </w:pPr>
    </w:p>
    <w:p>
      <w:pPr>
        <w:pStyle w:val="BodyText"/>
        <w:spacing w:before="107"/>
        <w:ind w:left="1000"/>
      </w:pPr>
      <w:r>
        <w:rPr>
          <w:color w:val="636466"/>
        </w:rPr>
        <w:t>Además,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pueden</w:t>
      </w:r>
      <w:r>
        <w:rPr>
          <w:color w:val="636466"/>
          <w:spacing w:val="-17"/>
        </w:rPr>
        <w:t> </w:t>
      </w:r>
      <w:r>
        <w:rPr>
          <w:color w:val="636466"/>
        </w:rPr>
        <w:t>citar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7"/>
        </w:rPr>
        <w:t> </w:t>
      </w:r>
      <w:r>
        <w:rPr>
          <w:color w:val="636466"/>
        </w:rPr>
        <w:t>siguientes: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5" w:lineRule="auto" w:before="106"/>
        <w:ind w:left="1878" w:right="963"/>
        <w:jc w:val="both"/>
      </w:pPr>
      <w:r>
        <w:rPr>
          <w:color w:val="636466"/>
        </w:rPr>
        <w:t>Informe</w:t>
      </w:r>
      <w:r>
        <w:rPr>
          <w:color w:val="636466"/>
          <w:spacing w:val="-18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convocatoria</w:t>
      </w:r>
      <w:r>
        <w:rPr>
          <w:color w:val="636466"/>
          <w:spacing w:val="-17"/>
        </w:rPr>
        <w:t> </w:t>
      </w:r>
      <w:r>
        <w:rPr>
          <w:color w:val="636466"/>
        </w:rPr>
        <w:t>para</w:t>
      </w:r>
      <w:r>
        <w:rPr>
          <w:color w:val="636466"/>
          <w:spacing w:val="-18"/>
        </w:rPr>
        <w:t> </w:t>
      </w:r>
      <w:r>
        <w:rPr>
          <w:color w:val="636466"/>
        </w:rPr>
        <w:t>la</w:t>
      </w:r>
      <w:r>
        <w:rPr>
          <w:color w:val="636466"/>
          <w:spacing w:val="-17"/>
        </w:rPr>
        <w:t> </w:t>
      </w:r>
      <w:r>
        <w:rPr>
          <w:color w:val="636466"/>
        </w:rPr>
        <w:t>suscripción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8"/>
        </w:rPr>
        <w:t> </w:t>
      </w:r>
      <w:r>
        <w:rPr>
          <w:color w:val="636466"/>
        </w:rPr>
        <w:t>contratos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exploración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explotación</w:t>
      </w:r>
      <w:r>
        <w:rPr>
          <w:color w:val="636466"/>
          <w:spacing w:val="-17"/>
        </w:rPr>
        <w:t> </w:t>
      </w:r>
      <w:r>
        <w:rPr>
          <w:color w:val="636466"/>
        </w:rPr>
        <w:t>petrolera</w:t>
      </w:r>
      <w:r>
        <w:rPr>
          <w:color w:val="636466"/>
          <w:spacing w:val="-61"/>
        </w:rPr>
        <w:t> </w:t>
      </w:r>
      <w:r>
        <w:rPr>
          <w:color w:val="636466"/>
        </w:rPr>
        <w:t>en donde se proponen 3 áreas, con sus respectivas bases técnicas y económicas, modelo de</w:t>
      </w:r>
      <w:r>
        <w:rPr>
          <w:color w:val="636466"/>
          <w:spacing w:val="1"/>
        </w:rPr>
        <w:t> </w:t>
      </w:r>
      <w:r>
        <w:rPr>
          <w:color w:val="636466"/>
        </w:rPr>
        <w:t>contrato</w:t>
      </w:r>
      <w:r>
        <w:rPr>
          <w:color w:val="636466"/>
          <w:spacing w:val="-17"/>
        </w:rPr>
        <w:t> </w:t>
      </w:r>
      <w:r>
        <w:rPr>
          <w:color w:val="636466"/>
        </w:rPr>
        <w:t>vigente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criterios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calificación.</w:t>
      </w:r>
    </w:p>
    <w:p>
      <w:pPr>
        <w:pStyle w:val="BodyText"/>
        <w:spacing w:before="7"/>
      </w:pPr>
    </w:p>
    <w:p>
      <w:pPr>
        <w:pStyle w:val="BodyText"/>
        <w:spacing w:line="285" w:lineRule="auto" w:before="107"/>
        <w:ind w:left="1855" w:right="957"/>
        <w:jc w:val="both"/>
      </w:pPr>
      <w:r>
        <w:rPr>
          <w:color w:val="636466"/>
        </w:rPr>
        <w:t>Digitalización de líneas sísmicas y registros eléctricos de campañas y pozos perforados en las</w:t>
      </w:r>
      <w:r>
        <w:rPr>
          <w:color w:val="636466"/>
          <w:spacing w:val="-61"/>
        </w:rPr>
        <w:t> </w:t>
      </w:r>
      <w:r>
        <w:rPr>
          <w:color w:val="636466"/>
          <w:spacing w:val="-1"/>
        </w:rPr>
        <w:t>décadas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70´s,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80´s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90´s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en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resguardo</w:t>
      </w:r>
      <w:r>
        <w:rPr>
          <w:color w:val="636466"/>
          <w:spacing w:val="-17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archivo</w:t>
      </w:r>
      <w:r>
        <w:rPr>
          <w:color w:val="636466"/>
          <w:spacing w:val="-17"/>
        </w:rPr>
        <w:t> </w:t>
      </w:r>
      <w:r>
        <w:rPr>
          <w:color w:val="636466"/>
        </w:rPr>
        <w:t>técnico</w:t>
      </w:r>
      <w:r>
        <w:rPr>
          <w:color w:val="636466"/>
          <w:spacing w:val="-17"/>
        </w:rPr>
        <w:t> </w:t>
      </w:r>
      <w:r>
        <w:rPr>
          <w:color w:val="636466"/>
        </w:rPr>
        <w:t>área</w:t>
      </w:r>
      <w:r>
        <w:rPr>
          <w:color w:val="636466"/>
          <w:spacing w:val="-17"/>
        </w:rPr>
        <w:t> </w:t>
      </w:r>
      <w:r>
        <w:rPr>
          <w:color w:val="636466"/>
        </w:rPr>
        <w:t>petróleo.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855" w:right="958"/>
        <w:jc w:val="both"/>
      </w:pPr>
      <w:r>
        <w:rPr>
          <w:color w:val="636466"/>
        </w:rPr>
        <w:t>Adquisición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equipo</w:t>
      </w:r>
      <w:r>
        <w:rPr>
          <w:color w:val="636466"/>
          <w:spacing w:val="-2"/>
        </w:rPr>
        <w:t> </w:t>
      </w:r>
      <w:r>
        <w:rPr>
          <w:color w:val="636466"/>
        </w:rPr>
        <w:t>para</w:t>
      </w:r>
      <w:r>
        <w:rPr>
          <w:color w:val="636466"/>
          <w:spacing w:val="-2"/>
        </w:rPr>
        <w:t> </w:t>
      </w:r>
      <w:r>
        <w:rPr>
          <w:color w:val="636466"/>
        </w:rPr>
        <w:t>la</w:t>
      </w:r>
      <w:r>
        <w:rPr>
          <w:color w:val="636466"/>
          <w:spacing w:val="-2"/>
        </w:rPr>
        <w:t> </w:t>
      </w:r>
      <w:r>
        <w:rPr>
          <w:color w:val="636466"/>
        </w:rPr>
        <w:t>adecuación</w:t>
      </w:r>
      <w:r>
        <w:rPr>
          <w:color w:val="636466"/>
          <w:spacing w:val="-1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un</w:t>
      </w:r>
      <w:r>
        <w:rPr>
          <w:color w:val="636466"/>
          <w:spacing w:val="-2"/>
        </w:rPr>
        <w:t> </w:t>
      </w:r>
      <w:r>
        <w:rPr>
          <w:color w:val="636466"/>
        </w:rPr>
        <w:t>nuevo</w:t>
      </w:r>
      <w:r>
        <w:rPr>
          <w:color w:val="636466"/>
          <w:spacing w:val="-2"/>
        </w:rPr>
        <w:t> </w:t>
      </w:r>
      <w:r>
        <w:rPr>
          <w:color w:val="636466"/>
        </w:rPr>
        <w:t>laboratorio</w:t>
      </w:r>
      <w:r>
        <w:rPr>
          <w:color w:val="636466"/>
          <w:spacing w:val="-2"/>
        </w:rPr>
        <w:t> </w:t>
      </w:r>
      <w:r>
        <w:rPr>
          <w:color w:val="636466"/>
        </w:rPr>
        <w:t>móvil</w:t>
      </w:r>
      <w:r>
        <w:rPr>
          <w:color w:val="636466"/>
          <w:spacing w:val="-1"/>
        </w:rPr>
        <w:t> </w:t>
      </w:r>
      <w:r>
        <w:rPr>
          <w:color w:val="636466"/>
        </w:rPr>
        <w:t>que</w:t>
      </w:r>
      <w:r>
        <w:rPr>
          <w:color w:val="636466"/>
          <w:spacing w:val="-2"/>
        </w:rPr>
        <w:t> </w:t>
      </w:r>
      <w:r>
        <w:rPr>
          <w:color w:val="636466"/>
        </w:rPr>
        <w:t>verifica</w:t>
      </w:r>
      <w:r>
        <w:rPr>
          <w:color w:val="636466"/>
          <w:spacing w:val="-2"/>
        </w:rPr>
        <w:t> </w:t>
      </w:r>
      <w:r>
        <w:rPr>
          <w:color w:val="636466"/>
        </w:rPr>
        <w:t>in</w:t>
      </w:r>
      <w:r>
        <w:rPr>
          <w:color w:val="636466"/>
          <w:spacing w:val="-2"/>
        </w:rPr>
        <w:t> </w:t>
      </w:r>
      <w:r>
        <w:rPr>
          <w:color w:val="636466"/>
        </w:rPr>
        <w:t>situ,</w:t>
      </w:r>
      <w:r>
        <w:rPr>
          <w:color w:val="636466"/>
          <w:spacing w:val="-2"/>
        </w:rPr>
        <w:t> </w:t>
      </w:r>
      <w:r>
        <w:rPr>
          <w:color w:val="636466"/>
        </w:rPr>
        <w:t>la</w:t>
      </w:r>
      <w:r>
        <w:rPr>
          <w:color w:val="636466"/>
          <w:spacing w:val="-60"/>
        </w:rPr>
        <w:t> </w:t>
      </w:r>
      <w:r>
        <w:rPr>
          <w:color w:val="636466"/>
        </w:rPr>
        <w:t>calidad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cantidad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productos.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855" w:right="957"/>
        <w:jc w:val="both"/>
      </w:pPr>
      <w:r>
        <w:rPr>
          <w:color w:val="636466"/>
        </w:rPr>
        <w:t>Proceso de análisis y revisión a nivel regional, a través de UCE-SICA para la aprobación del</w:t>
      </w:r>
      <w:r>
        <w:rPr>
          <w:color w:val="636466"/>
          <w:spacing w:val="1"/>
        </w:rPr>
        <w:t> </w:t>
      </w:r>
      <w:r>
        <w:rPr>
          <w:color w:val="636466"/>
        </w:rPr>
        <w:t>Reglamento</w:t>
      </w:r>
      <w:r>
        <w:rPr>
          <w:color w:val="636466"/>
          <w:spacing w:val="-3"/>
        </w:rPr>
        <w:t> </w:t>
      </w:r>
      <w:r>
        <w:rPr>
          <w:color w:val="636466"/>
        </w:rPr>
        <w:t>Técnico</w:t>
      </w:r>
      <w:r>
        <w:rPr>
          <w:color w:val="636466"/>
          <w:spacing w:val="-3"/>
        </w:rPr>
        <w:t> </w:t>
      </w:r>
      <w:r>
        <w:rPr>
          <w:color w:val="636466"/>
        </w:rPr>
        <w:t>Centroamericano</w:t>
      </w:r>
      <w:r>
        <w:rPr>
          <w:color w:val="636466"/>
          <w:spacing w:val="-2"/>
        </w:rPr>
        <w:t> </w:t>
      </w:r>
      <w:r>
        <w:rPr>
          <w:color w:val="636466"/>
        </w:rPr>
        <w:t>del</w:t>
      </w:r>
      <w:r>
        <w:rPr>
          <w:color w:val="636466"/>
          <w:spacing w:val="-3"/>
        </w:rPr>
        <w:t> </w:t>
      </w:r>
      <w:r>
        <w:rPr>
          <w:color w:val="636466"/>
        </w:rPr>
        <w:t>alcohol</w:t>
      </w:r>
      <w:r>
        <w:rPr>
          <w:color w:val="636466"/>
          <w:spacing w:val="-3"/>
        </w:rPr>
        <w:t> </w:t>
      </w:r>
      <w:r>
        <w:rPr>
          <w:color w:val="636466"/>
        </w:rPr>
        <w:t>anhidro</w:t>
      </w:r>
      <w:r>
        <w:rPr>
          <w:color w:val="636466"/>
          <w:spacing w:val="-2"/>
        </w:rPr>
        <w:t> </w:t>
      </w:r>
      <w:r>
        <w:rPr>
          <w:color w:val="636466"/>
        </w:rPr>
        <w:t>desnaturalizado</w:t>
      </w:r>
      <w:r>
        <w:rPr>
          <w:color w:val="636466"/>
          <w:spacing w:val="-3"/>
        </w:rPr>
        <w:t> </w:t>
      </w:r>
      <w:r>
        <w:rPr>
          <w:color w:val="636466"/>
        </w:rPr>
        <w:t>o</w:t>
      </w:r>
      <w:r>
        <w:rPr>
          <w:color w:val="636466"/>
          <w:spacing w:val="-2"/>
        </w:rPr>
        <w:t> </w:t>
      </w:r>
      <w:r>
        <w:rPr>
          <w:color w:val="636466"/>
        </w:rPr>
        <w:t>sin</w:t>
      </w:r>
      <w:r>
        <w:rPr>
          <w:color w:val="636466"/>
          <w:spacing w:val="-3"/>
        </w:rPr>
        <w:t> </w:t>
      </w:r>
      <w:r>
        <w:rPr>
          <w:color w:val="636466"/>
        </w:rPr>
        <w:t>desnaturalizar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con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el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fin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incorporar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su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uso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las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gasolinas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en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un</w:t>
      </w:r>
      <w:r>
        <w:rPr>
          <w:color w:val="636466"/>
          <w:spacing w:val="-11"/>
          <w:w w:val="95"/>
        </w:rPr>
        <w:t> </w:t>
      </w:r>
      <w:r>
        <w:rPr>
          <w:color w:val="636466"/>
          <w:w w:val="95"/>
        </w:rPr>
        <w:t>10%.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855" w:right="957"/>
        <w:jc w:val="both"/>
      </w:pPr>
      <w:r>
        <w:rPr>
          <w:color w:val="636466"/>
        </w:rPr>
        <w:t>Mejora</w:t>
      </w:r>
      <w:r>
        <w:rPr>
          <w:color w:val="636466"/>
          <w:spacing w:val="-25"/>
        </w:rPr>
        <w:t> </w:t>
      </w:r>
      <w:r>
        <w:rPr>
          <w:color w:val="636466"/>
        </w:rPr>
        <w:t>en</w:t>
      </w:r>
      <w:r>
        <w:rPr>
          <w:color w:val="636466"/>
          <w:spacing w:val="-24"/>
        </w:rPr>
        <w:t> </w:t>
      </w:r>
      <w:r>
        <w:rPr>
          <w:color w:val="636466"/>
        </w:rPr>
        <w:t>la</w:t>
      </w:r>
      <w:r>
        <w:rPr>
          <w:color w:val="636466"/>
          <w:spacing w:val="-24"/>
        </w:rPr>
        <w:t> </w:t>
      </w:r>
      <w:r>
        <w:rPr>
          <w:color w:val="636466"/>
        </w:rPr>
        <w:t>calidad</w:t>
      </w:r>
      <w:r>
        <w:rPr>
          <w:color w:val="636466"/>
          <w:spacing w:val="-24"/>
        </w:rPr>
        <w:t> </w:t>
      </w:r>
      <w:r>
        <w:rPr>
          <w:color w:val="636466"/>
        </w:rPr>
        <w:t>de</w:t>
      </w:r>
      <w:r>
        <w:rPr>
          <w:color w:val="636466"/>
          <w:spacing w:val="-24"/>
        </w:rPr>
        <w:t> </w:t>
      </w:r>
      <w:r>
        <w:rPr>
          <w:color w:val="636466"/>
        </w:rPr>
        <w:t>la</w:t>
      </w:r>
      <w:r>
        <w:rPr>
          <w:color w:val="636466"/>
          <w:spacing w:val="-24"/>
        </w:rPr>
        <w:t> </w:t>
      </w:r>
      <w:r>
        <w:rPr>
          <w:color w:val="636466"/>
        </w:rPr>
        <w:t>gasolina</w:t>
      </w:r>
      <w:r>
        <w:rPr>
          <w:color w:val="636466"/>
          <w:spacing w:val="-24"/>
        </w:rPr>
        <w:t> </w:t>
      </w:r>
      <w:r>
        <w:rPr>
          <w:color w:val="636466"/>
        </w:rPr>
        <w:t>regular</w:t>
      </w:r>
      <w:r>
        <w:rPr>
          <w:color w:val="636466"/>
          <w:spacing w:val="-24"/>
        </w:rPr>
        <w:t> </w:t>
      </w:r>
      <w:r>
        <w:rPr>
          <w:color w:val="636466"/>
        </w:rPr>
        <w:t>al</w:t>
      </w:r>
      <w:r>
        <w:rPr>
          <w:color w:val="636466"/>
          <w:spacing w:val="-24"/>
        </w:rPr>
        <w:t> </w:t>
      </w:r>
      <w:r>
        <w:rPr>
          <w:color w:val="636466"/>
        </w:rPr>
        <w:t>incrementarse</w:t>
      </w:r>
      <w:r>
        <w:rPr>
          <w:color w:val="636466"/>
          <w:spacing w:val="-24"/>
        </w:rPr>
        <w:t> </w:t>
      </w:r>
      <w:r>
        <w:rPr>
          <w:color w:val="636466"/>
        </w:rPr>
        <w:t>a</w:t>
      </w:r>
      <w:r>
        <w:rPr>
          <w:color w:val="636466"/>
          <w:spacing w:val="-25"/>
        </w:rPr>
        <w:t> </w:t>
      </w:r>
      <w:r>
        <w:rPr>
          <w:color w:val="636466"/>
        </w:rPr>
        <w:t>91</w:t>
      </w:r>
      <w:r>
        <w:rPr>
          <w:color w:val="636466"/>
          <w:spacing w:val="-24"/>
        </w:rPr>
        <w:t> </w:t>
      </w:r>
      <w:r>
        <w:rPr>
          <w:color w:val="636466"/>
        </w:rPr>
        <w:t>el</w:t>
      </w:r>
      <w:r>
        <w:rPr>
          <w:color w:val="636466"/>
          <w:spacing w:val="-24"/>
        </w:rPr>
        <w:t> </w:t>
      </w:r>
      <w:r>
        <w:rPr>
          <w:color w:val="636466"/>
        </w:rPr>
        <w:t>valor</w:t>
      </w:r>
      <w:r>
        <w:rPr>
          <w:color w:val="636466"/>
          <w:spacing w:val="-24"/>
        </w:rPr>
        <w:t> </w:t>
      </w:r>
      <w:r>
        <w:rPr>
          <w:color w:val="636466"/>
        </w:rPr>
        <w:t>del</w:t>
      </w:r>
      <w:r>
        <w:rPr>
          <w:color w:val="636466"/>
          <w:spacing w:val="-24"/>
        </w:rPr>
        <w:t> </w:t>
      </w:r>
      <w:r>
        <w:rPr>
          <w:color w:val="636466"/>
        </w:rPr>
        <w:t>octanaje</w:t>
      </w:r>
      <w:r>
        <w:rPr>
          <w:color w:val="636466"/>
          <w:spacing w:val="-24"/>
        </w:rPr>
        <w:t> </w:t>
      </w:r>
      <w:r>
        <w:rPr>
          <w:color w:val="636466"/>
        </w:rPr>
        <w:t>en</w:t>
      </w:r>
      <w:r>
        <w:rPr>
          <w:color w:val="636466"/>
          <w:spacing w:val="-24"/>
        </w:rPr>
        <w:t> </w:t>
      </w:r>
      <w:r>
        <w:rPr>
          <w:color w:val="636466"/>
        </w:rPr>
        <w:t>la</w:t>
      </w:r>
      <w:r>
        <w:rPr>
          <w:color w:val="636466"/>
          <w:spacing w:val="-24"/>
        </w:rPr>
        <w:t> </w:t>
      </w:r>
      <w:r>
        <w:rPr>
          <w:color w:val="636466"/>
        </w:rPr>
        <w:t>misma</w:t>
      </w:r>
      <w:r>
        <w:rPr>
          <w:color w:val="636466"/>
          <w:spacing w:val="-61"/>
        </w:rPr>
        <w:t> </w:t>
      </w:r>
      <w:r>
        <w:rPr>
          <w:color w:val="636466"/>
        </w:rPr>
        <w:t>obligación</w:t>
      </w:r>
      <w:r>
        <w:rPr>
          <w:color w:val="636466"/>
          <w:spacing w:val="-17"/>
        </w:rPr>
        <w:t> </w:t>
      </w:r>
      <w:r>
        <w:rPr>
          <w:color w:val="636466"/>
        </w:rPr>
        <w:t>que</w:t>
      </w:r>
      <w:r>
        <w:rPr>
          <w:color w:val="636466"/>
          <w:spacing w:val="-16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cumplió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febrero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14"/>
        <w:ind w:left="0" w:right="129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37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52544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1435;top:2340;width:9360;height:6912" type="#_x0000_t75" stroked="false">
              <v:imagedata r:id="rId8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line="285" w:lineRule="auto" w:before="107"/>
        <w:ind w:left="995" w:right="981"/>
        <w:jc w:val="both"/>
      </w:pPr>
      <w:r>
        <w:rPr>
          <w:color w:val="636466"/>
        </w:rPr>
        <w:t>Con el trabajo realizado y los avances logrados en materia de hidrocarburos, el MEM aporta a: i) la</w:t>
      </w:r>
      <w:r>
        <w:rPr>
          <w:color w:val="636466"/>
          <w:spacing w:val="1"/>
        </w:rPr>
        <w:t> </w:t>
      </w:r>
      <w:r>
        <w:rPr>
          <w:color w:val="636466"/>
        </w:rPr>
        <w:t>Prioridad Nacional de Desarrollo -PND-: Impulso de la Inversión y Empleo del Plan K’atun: Nuestra</w:t>
      </w:r>
      <w:r>
        <w:rPr>
          <w:color w:val="636466"/>
          <w:spacing w:val="1"/>
        </w:rPr>
        <w:t> </w:t>
      </w:r>
      <w:r>
        <w:rPr>
          <w:color w:val="636466"/>
        </w:rPr>
        <w:t>Guatemala</w:t>
      </w:r>
      <w:r>
        <w:rPr>
          <w:color w:val="636466"/>
          <w:spacing w:val="-9"/>
        </w:rPr>
        <w:t> </w:t>
      </w:r>
      <w:r>
        <w:rPr>
          <w:color w:val="636466"/>
        </w:rPr>
        <w:t>2032,</w:t>
      </w:r>
      <w:r>
        <w:rPr>
          <w:color w:val="636466"/>
          <w:spacing w:val="-9"/>
        </w:rPr>
        <w:t> </w:t>
      </w:r>
      <w:r>
        <w:rPr>
          <w:color w:val="636466"/>
        </w:rPr>
        <w:t>Riqueza</w:t>
      </w:r>
      <w:r>
        <w:rPr>
          <w:color w:val="636466"/>
          <w:spacing w:val="-8"/>
        </w:rPr>
        <w:t> </w:t>
      </w:r>
      <w:r>
        <w:rPr>
          <w:color w:val="636466"/>
        </w:rPr>
        <w:t>para</w:t>
      </w:r>
      <w:r>
        <w:rPr>
          <w:color w:val="636466"/>
          <w:spacing w:val="-9"/>
        </w:rPr>
        <w:t> </w:t>
      </w:r>
      <w:r>
        <w:rPr>
          <w:color w:val="636466"/>
        </w:rPr>
        <w:t>Todas</w:t>
      </w:r>
      <w:r>
        <w:rPr>
          <w:color w:val="636466"/>
          <w:spacing w:val="-9"/>
        </w:rPr>
        <w:t> </w:t>
      </w:r>
      <w:r>
        <w:rPr>
          <w:color w:val="636466"/>
        </w:rPr>
        <w:t>y</w:t>
      </w:r>
      <w:r>
        <w:rPr>
          <w:color w:val="636466"/>
          <w:spacing w:val="-8"/>
        </w:rPr>
        <w:t> </w:t>
      </w:r>
      <w:r>
        <w:rPr>
          <w:color w:val="636466"/>
        </w:rPr>
        <w:t>Todos;</w:t>
      </w:r>
      <w:r>
        <w:rPr>
          <w:color w:val="636466"/>
          <w:spacing w:val="-9"/>
        </w:rPr>
        <w:t> </w:t>
      </w:r>
      <w:r>
        <w:rPr>
          <w:color w:val="636466"/>
        </w:rPr>
        <w:t>ii)</w:t>
      </w:r>
      <w:r>
        <w:rPr>
          <w:color w:val="636466"/>
          <w:spacing w:val="-8"/>
        </w:rPr>
        <w:t> </w:t>
      </w:r>
      <w:r>
        <w:rPr>
          <w:color w:val="636466"/>
        </w:rPr>
        <w:t>la</w:t>
      </w:r>
      <w:r>
        <w:rPr>
          <w:color w:val="636466"/>
          <w:spacing w:val="-9"/>
        </w:rPr>
        <w:t> </w:t>
      </w:r>
      <w:r>
        <w:rPr>
          <w:color w:val="636466"/>
        </w:rPr>
        <w:t>Meta</w:t>
      </w:r>
      <w:r>
        <w:rPr>
          <w:color w:val="636466"/>
          <w:spacing w:val="-9"/>
        </w:rPr>
        <w:t> </w:t>
      </w:r>
      <w:r>
        <w:rPr>
          <w:color w:val="636466"/>
        </w:rPr>
        <w:t>Estratégica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Desarrollo</w:t>
      </w:r>
      <w:r>
        <w:rPr>
          <w:color w:val="636466"/>
          <w:spacing w:val="-9"/>
        </w:rPr>
        <w:t> </w:t>
      </w:r>
      <w:r>
        <w:rPr>
          <w:color w:val="636466"/>
        </w:rPr>
        <w:t>-MED-:</w:t>
      </w:r>
      <w:r>
        <w:rPr>
          <w:color w:val="636466"/>
          <w:spacing w:val="-8"/>
        </w:rPr>
        <w:t> </w:t>
      </w:r>
      <w:r>
        <w:rPr>
          <w:color w:val="636466"/>
        </w:rPr>
        <w:t>Al</w:t>
      </w:r>
      <w:r>
        <w:rPr>
          <w:color w:val="636466"/>
          <w:spacing w:val="-9"/>
        </w:rPr>
        <w:t> </w:t>
      </w:r>
      <w:r>
        <w:rPr>
          <w:color w:val="636466"/>
        </w:rPr>
        <w:t>año</w:t>
      </w:r>
      <w:r>
        <w:rPr>
          <w:color w:val="636466"/>
          <w:spacing w:val="-8"/>
        </w:rPr>
        <w:t> </w:t>
      </w:r>
      <w:r>
        <w:rPr>
          <w:color w:val="636466"/>
        </w:rPr>
        <w:t>2032,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el</w:t>
      </w:r>
      <w:r>
        <w:rPr>
          <w:color w:val="636466"/>
          <w:spacing w:val="-4"/>
          <w:w w:val="95"/>
        </w:rPr>
        <w:t> </w:t>
      </w:r>
      <w:r>
        <w:rPr>
          <w:color w:val="636466"/>
          <w:w w:val="95"/>
        </w:rPr>
        <w:t>Producto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Interno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Bruto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-PIB-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ha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crecido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a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una</w:t>
      </w:r>
      <w:r>
        <w:rPr>
          <w:color w:val="636466"/>
          <w:spacing w:val="-4"/>
          <w:w w:val="95"/>
        </w:rPr>
        <w:t> </w:t>
      </w:r>
      <w:r>
        <w:rPr>
          <w:color w:val="636466"/>
          <w:w w:val="95"/>
        </w:rPr>
        <w:t>tasa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no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menor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del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5.4%.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Línea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basal: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3.8%</w:t>
      </w:r>
      <w:r>
        <w:rPr>
          <w:color w:val="636466"/>
          <w:spacing w:val="-4"/>
          <w:w w:val="95"/>
        </w:rPr>
        <w:t> </w:t>
      </w:r>
      <w:r>
        <w:rPr>
          <w:color w:val="636466"/>
          <w:w w:val="95"/>
        </w:rPr>
        <w:t>(2019);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y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iii)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la</w:t>
      </w:r>
      <w:r>
        <w:rPr>
          <w:color w:val="636466"/>
          <w:spacing w:val="-58"/>
          <w:w w:val="95"/>
        </w:rPr>
        <w:t> </w:t>
      </w:r>
      <w:r>
        <w:rPr>
          <w:color w:val="636466"/>
          <w:spacing w:val="-1"/>
        </w:rPr>
        <w:t>Política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General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de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Gobierno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-PGG-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2020-2024,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el</w:t>
      </w:r>
      <w:r>
        <w:rPr>
          <w:color w:val="636466"/>
          <w:spacing w:val="-15"/>
        </w:rPr>
        <w:t> </w:t>
      </w:r>
      <w:r>
        <w:rPr>
          <w:color w:val="636466"/>
        </w:rPr>
        <w:t>pilar</w:t>
      </w:r>
      <w:r>
        <w:rPr>
          <w:color w:val="636466"/>
          <w:spacing w:val="-15"/>
        </w:rPr>
        <w:t> </w:t>
      </w:r>
      <w:r>
        <w:rPr>
          <w:color w:val="636466"/>
          <w:w w:val="90"/>
        </w:rPr>
        <w:t>1:</w:t>
      </w:r>
      <w:r>
        <w:rPr>
          <w:color w:val="636466"/>
          <w:spacing w:val="-8"/>
          <w:w w:val="90"/>
        </w:rPr>
        <w:t> </w:t>
      </w:r>
      <w:r>
        <w:rPr>
          <w:color w:val="636466"/>
        </w:rPr>
        <w:t>Economía,</w:t>
      </w:r>
      <w:r>
        <w:rPr>
          <w:color w:val="636466"/>
          <w:spacing w:val="-15"/>
        </w:rPr>
        <w:t> </w:t>
      </w:r>
      <w:r>
        <w:rPr>
          <w:color w:val="636466"/>
        </w:rPr>
        <w:t>Competitividad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Prosperidad,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61"/>
        </w:rPr>
        <w:t> </w:t>
      </w:r>
      <w:r>
        <w:rPr>
          <w:color w:val="636466"/>
        </w:rPr>
        <w:t>el</w:t>
      </w:r>
      <w:r>
        <w:rPr>
          <w:color w:val="636466"/>
          <w:spacing w:val="-8"/>
        </w:rPr>
        <w:t> </w:t>
      </w:r>
      <w:r>
        <w:rPr>
          <w:color w:val="636466"/>
        </w:rPr>
        <w:t>objetivo</w:t>
      </w:r>
      <w:r>
        <w:rPr>
          <w:color w:val="636466"/>
          <w:spacing w:val="-7"/>
        </w:rPr>
        <w:t> </w:t>
      </w:r>
      <w:r>
        <w:rPr>
          <w:color w:val="636466"/>
        </w:rPr>
        <w:t>estratégico:</w:t>
      </w:r>
      <w:r>
        <w:rPr>
          <w:color w:val="636466"/>
          <w:spacing w:val="-7"/>
        </w:rPr>
        <w:t> </w:t>
      </w:r>
      <w:r>
        <w:rPr>
          <w:color w:val="636466"/>
        </w:rPr>
        <w:t>Propiciar</w:t>
      </w:r>
      <w:r>
        <w:rPr>
          <w:color w:val="636466"/>
          <w:spacing w:val="-8"/>
        </w:rPr>
        <w:t> </w:t>
      </w:r>
      <w:r>
        <w:rPr>
          <w:color w:val="636466"/>
        </w:rPr>
        <w:t>el</w:t>
      </w:r>
      <w:r>
        <w:rPr>
          <w:color w:val="636466"/>
          <w:spacing w:val="-7"/>
        </w:rPr>
        <w:t> </w:t>
      </w:r>
      <w:r>
        <w:rPr>
          <w:color w:val="636466"/>
        </w:rPr>
        <w:t>crecimiento</w:t>
      </w:r>
      <w:r>
        <w:rPr>
          <w:color w:val="636466"/>
          <w:spacing w:val="-7"/>
        </w:rPr>
        <w:t> </w:t>
      </w:r>
      <w:r>
        <w:rPr>
          <w:color w:val="636466"/>
        </w:rPr>
        <w:t>económico</w:t>
      </w:r>
      <w:r>
        <w:rPr>
          <w:color w:val="636466"/>
          <w:spacing w:val="-8"/>
        </w:rPr>
        <w:t> </w:t>
      </w:r>
      <w:r>
        <w:rPr>
          <w:color w:val="636466"/>
        </w:rPr>
        <w:t>y</w:t>
      </w:r>
      <w:r>
        <w:rPr>
          <w:color w:val="636466"/>
          <w:spacing w:val="-7"/>
        </w:rPr>
        <w:t> </w:t>
      </w:r>
      <w:r>
        <w:rPr>
          <w:color w:val="636466"/>
        </w:rPr>
        <w:t>el</w:t>
      </w:r>
      <w:r>
        <w:rPr>
          <w:color w:val="636466"/>
          <w:spacing w:val="-7"/>
        </w:rPr>
        <w:t> </w:t>
      </w:r>
      <w:r>
        <w:rPr>
          <w:color w:val="636466"/>
        </w:rPr>
        <w:t>aumento</w:t>
      </w:r>
      <w:r>
        <w:rPr>
          <w:color w:val="636466"/>
          <w:spacing w:val="-8"/>
        </w:rPr>
        <w:t> </w:t>
      </w:r>
      <w:r>
        <w:rPr>
          <w:color w:val="636466"/>
        </w:rPr>
        <w:t>sostenible</w:t>
      </w:r>
      <w:r>
        <w:rPr>
          <w:color w:val="636466"/>
          <w:spacing w:val="-7"/>
        </w:rPr>
        <w:t> </w:t>
      </w:r>
      <w:r>
        <w:rPr>
          <w:color w:val="636466"/>
        </w:rPr>
        <w:t>del</w:t>
      </w:r>
      <w:r>
        <w:rPr>
          <w:color w:val="636466"/>
          <w:spacing w:val="-7"/>
        </w:rPr>
        <w:t> </w:t>
      </w:r>
      <w:r>
        <w:rPr>
          <w:color w:val="636466"/>
        </w:rPr>
        <w:t>empleo;</w:t>
      </w:r>
      <w:r>
        <w:rPr>
          <w:color w:val="636466"/>
          <w:spacing w:val="-8"/>
        </w:rPr>
        <w:t> </w:t>
      </w:r>
      <w:r>
        <w:rPr>
          <w:color w:val="636466"/>
        </w:rPr>
        <w:t>objetivo</w:t>
      </w:r>
      <w:r>
        <w:rPr>
          <w:color w:val="636466"/>
          <w:spacing w:val="-61"/>
        </w:rPr>
        <w:t> </w:t>
      </w:r>
      <w:r>
        <w:rPr>
          <w:color w:val="636466"/>
        </w:rPr>
        <w:t>sectorial:</w:t>
      </w:r>
      <w:r>
        <w:rPr>
          <w:color w:val="636466"/>
          <w:spacing w:val="-18"/>
        </w:rPr>
        <w:t> </w:t>
      </w:r>
      <w:r>
        <w:rPr>
          <w:color w:val="636466"/>
        </w:rPr>
        <w:t>Generar</w:t>
      </w:r>
      <w:r>
        <w:rPr>
          <w:color w:val="636466"/>
          <w:spacing w:val="-18"/>
        </w:rPr>
        <w:t> </w:t>
      </w:r>
      <w:r>
        <w:rPr>
          <w:color w:val="636466"/>
        </w:rPr>
        <w:t>las</w:t>
      </w:r>
      <w:r>
        <w:rPr>
          <w:color w:val="636466"/>
          <w:spacing w:val="-18"/>
        </w:rPr>
        <w:t> </w:t>
      </w:r>
      <w:r>
        <w:rPr>
          <w:color w:val="636466"/>
        </w:rPr>
        <w:t>condiciones</w:t>
      </w:r>
      <w:r>
        <w:rPr>
          <w:color w:val="636466"/>
          <w:spacing w:val="-18"/>
        </w:rPr>
        <w:t> </w:t>
      </w:r>
      <w:r>
        <w:rPr>
          <w:color w:val="636466"/>
        </w:rPr>
        <w:t>adecuadas</w:t>
      </w:r>
      <w:r>
        <w:rPr>
          <w:color w:val="636466"/>
          <w:spacing w:val="-18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un</w:t>
      </w:r>
      <w:r>
        <w:rPr>
          <w:color w:val="636466"/>
          <w:spacing w:val="-18"/>
        </w:rPr>
        <w:t> </w:t>
      </w:r>
      <w:r>
        <w:rPr>
          <w:color w:val="636466"/>
        </w:rPr>
        <w:t>buen</w:t>
      </w:r>
      <w:r>
        <w:rPr>
          <w:color w:val="636466"/>
          <w:spacing w:val="-17"/>
        </w:rPr>
        <w:t> </w:t>
      </w:r>
      <w:r>
        <w:rPr>
          <w:color w:val="636466"/>
        </w:rPr>
        <w:t>clima</w:t>
      </w:r>
      <w:r>
        <w:rPr>
          <w:color w:val="636466"/>
          <w:spacing w:val="-18"/>
        </w:rPr>
        <w:t> </w:t>
      </w:r>
      <w:r>
        <w:rPr>
          <w:color w:val="636466"/>
        </w:rPr>
        <w:t>de</w:t>
      </w:r>
      <w:r>
        <w:rPr>
          <w:color w:val="636466"/>
          <w:spacing w:val="-18"/>
        </w:rPr>
        <w:t> </w:t>
      </w:r>
      <w:r>
        <w:rPr>
          <w:color w:val="636466"/>
        </w:rPr>
        <w:t>negocios</w:t>
      </w:r>
      <w:r>
        <w:rPr>
          <w:color w:val="636466"/>
          <w:spacing w:val="-18"/>
        </w:rPr>
        <w:t> </w:t>
      </w:r>
      <w:r>
        <w:rPr>
          <w:color w:val="636466"/>
        </w:rPr>
        <w:t>para</w:t>
      </w:r>
      <w:r>
        <w:rPr>
          <w:color w:val="636466"/>
          <w:spacing w:val="-18"/>
        </w:rPr>
        <w:t> </w:t>
      </w:r>
      <w:r>
        <w:rPr>
          <w:color w:val="636466"/>
        </w:rPr>
        <w:t>propiciar</w:t>
      </w:r>
      <w:r>
        <w:rPr>
          <w:color w:val="636466"/>
          <w:spacing w:val="-18"/>
        </w:rPr>
        <w:t> </w:t>
      </w:r>
      <w:r>
        <w:rPr>
          <w:color w:val="636466"/>
        </w:rPr>
        <w:t>el</w:t>
      </w:r>
      <w:r>
        <w:rPr>
          <w:color w:val="636466"/>
          <w:spacing w:val="-18"/>
        </w:rPr>
        <w:t> </w:t>
      </w:r>
      <w:r>
        <w:rPr>
          <w:color w:val="636466"/>
        </w:rPr>
        <w:t>aumento</w:t>
      </w:r>
      <w:r>
        <w:rPr>
          <w:color w:val="636466"/>
          <w:spacing w:val="-18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61"/>
        </w:rPr>
        <w:t> </w:t>
      </w:r>
      <w:r>
        <w:rPr>
          <w:color w:val="636466"/>
        </w:rPr>
        <w:t>inversión</w:t>
      </w:r>
      <w:r>
        <w:rPr>
          <w:color w:val="636466"/>
          <w:spacing w:val="-20"/>
        </w:rPr>
        <w:t> </w:t>
      </w:r>
      <w:r>
        <w:rPr>
          <w:color w:val="636466"/>
        </w:rPr>
        <w:t>y</w:t>
      </w:r>
      <w:r>
        <w:rPr>
          <w:color w:val="636466"/>
          <w:spacing w:val="-20"/>
        </w:rPr>
        <w:t> </w:t>
      </w:r>
      <w:r>
        <w:rPr>
          <w:color w:val="636466"/>
        </w:rPr>
        <w:t>la</w:t>
      </w:r>
      <w:r>
        <w:rPr>
          <w:color w:val="636466"/>
          <w:spacing w:val="-20"/>
        </w:rPr>
        <w:t> </w:t>
      </w:r>
      <w:r>
        <w:rPr>
          <w:color w:val="636466"/>
        </w:rPr>
        <w:t>mejora</w:t>
      </w:r>
      <w:r>
        <w:rPr>
          <w:color w:val="636466"/>
          <w:spacing w:val="-20"/>
        </w:rPr>
        <w:t> </w:t>
      </w:r>
      <w:r>
        <w:rPr>
          <w:color w:val="636466"/>
        </w:rPr>
        <w:t>en</w:t>
      </w:r>
      <w:r>
        <w:rPr>
          <w:color w:val="636466"/>
          <w:spacing w:val="-20"/>
        </w:rPr>
        <w:t> </w:t>
      </w:r>
      <w:r>
        <w:rPr>
          <w:color w:val="636466"/>
        </w:rPr>
        <w:t>los</w:t>
      </w:r>
      <w:r>
        <w:rPr>
          <w:color w:val="636466"/>
          <w:spacing w:val="-20"/>
        </w:rPr>
        <w:t> </w:t>
      </w:r>
      <w:r>
        <w:rPr>
          <w:color w:val="636466"/>
        </w:rPr>
        <w:t>niveles</w:t>
      </w:r>
      <w:r>
        <w:rPr>
          <w:color w:val="636466"/>
          <w:spacing w:val="-19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competitividad;</w:t>
      </w:r>
      <w:r>
        <w:rPr>
          <w:color w:val="636466"/>
          <w:spacing w:val="-20"/>
        </w:rPr>
        <w:t> </w:t>
      </w:r>
      <w:r>
        <w:rPr>
          <w:color w:val="636466"/>
        </w:rPr>
        <w:t>y</w:t>
      </w:r>
      <w:r>
        <w:rPr>
          <w:color w:val="636466"/>
          <w:spacing w:val="-20"/>
        </w:rPr>
        <w:t> </w:t>
      </w:r>
      <w:r>
        <w:rPr>
          <w:color w:val="636466"/>
        </w:rPr>
        <w:t>la</w:t>
      </w:r>
      <w:r>
        <w:rPr>
          <w:color w:val="636466"/>
          <w:spacing w:val="-20"/>
        </w:rPr>
        <w:t> </w:t>
      </w:r>
      <w:r>
        <w:rPr>
          <w:color w:val="636466"/>
        </w:rPr>
        <w:t>acción</w:t>
      </w:r>
      <w:r>
        <w:rPr>
          <w:color w:val="636466"/>
          <w:spacing w:val="-20"/>
        </w:rPr>
        <w:t> </w:t>
      </w:r>
      <w:r>
        <w:rPr>
          <w:color w:val="636466"/>
        </w:rPr>
        <w:t>estratégica:</w:t>
      </w:r>
      <w:r>
        <w:rPr>
          <w:color w:val="636466"/>
          <w:spacing w:val="-20"/>
        </w:rPr>
        <w:t> </w:t>
      </w:r>
      <w:r>
        <w:rPr>
          <w:color w:val="636466"/>
        </w:rPr>
        <w:t>Fortalecer</w:t>
      </w:r>
      <w:r>
        <w:rPr>
          <w:color w:val="636466"/>
          <w:spacing w:val="-19"/>
        </w:rPr>
        <w:t> </w:t>
      </w:r>
      <w:r>
        <w:rPr>
          <w:color w:val="636466"/>
        </w:rPr>
        <w:t>el</w:t>
      </w:r>
      <w:r>
        <w:rPr>
          <w:color w:val="636466"/>
          <w:spacing w:val="-20"/>
        </w:rPr>
        <w:t> </w:t>
      </w:r>
      <w:r>
        <w:rPr>
          <w:color w:val="636466"/>
        </w:rPr>
        <w:t>mejoramiento</w:t>
      </w:r>
      <w:r>
        <w:rPr>
          <w:color w:val="636466"/>
          <w:spacing w:val="-61"/>
        </w:rPr>
        <w:t> </w:t>
      </w:r>
      <w:r>
        <w:rPr>
          <w:color w:val="636466"/>
        </w:rPr>
        <w:t>de la productividad y competitividad sin menoscabo de los derechos humanos y el uso racional de los</w:t>
      </w:r>
      <w:r>
        <w:rPr>
          <w:color w:val="636466"/>
          <w:spacing w:val="1"/>
        </w:rPr>
        <w:t> </w:t>
      </w:r>
      <w:r>
        <w:rPr>
          <w:color w:val="636466"/>
        </w:rPr>
        <w:t>recursos</w:t>
      </w:r>
      <w:r>
        <w:rPr>
          <w:color w:val="636466"/>
          <w:spacing w:val="-18"/>
        </w:rPr>
        <w:t> </w:t>
      </w:r>
      <w:r>
        <w:rPr>
          <w:color w:val="636466"/>
        </w:rPr>
        <w:t>naturales.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113"/>
        <w:ind w:left="141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38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1.1pt;height:12.1pt;mso-position-horizontal-relative:page;mso-position-vertical-relative:page;z-index:-1745203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5"/>
                      <w:sz w:val="18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51520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93"/>
        </w:rPr>
        <w:t>5</w:t>
      </w:r>
    </w:p>
    <w:p>
      <w:pPr>
        <w:spacing w:line="237" w:lineRule="auto" w:before="862"/>
        <w:ind w:left="1095" w:right="1073" w:firstLine="0"/>
        <w:jc w:val="center"/>
        <w:rPr>
          <w:rFonts w:ascii="Tahoma"/>
          <w:b/>
          <w:sz w:val="66"/>
        </w:rPr>
      </w:pPr>
      <w:r>
        <w:rPr>
          <w:color w:val="FFFFFF"/>
          <w:sz w:val="66"/>
        </w:rPr>
        <w:t>Industria</w:t>
      </w:r>
      <w:r>
        <w:rPr>
          <w:color w:val="FFFFFF"/>
          <w:spacing w:val="5"/>
          <w:sz w:val="66"/>
        </w:rPr>
        <w:t> </w:t>
      </w:r>
      <w:r>
        <w:rPr>
          <w:rFonts w:ascii="Tahoma"/>
          <w:b/>
          <w:color w:val="FFFFFF"/>
          <w:sz w:val="66"/>
        </w:rPr>
        <w:t>Extractiva</w:t>
      </w:r>
      <w:r>
        <w:rPr>
          <w:rFonts w:ascii="Tahoma"/>
          <w:b/>
          <w:color w:val="FFFFFF"/>
          <w:spacing w:val="-190"/>
          <w:sz w:val="66"/>
        </w:rPr>
        <w:t> </w:t>
      </w:r>
      <w:r>
        <w:rPr>
          <w:rFonts w:ascii="Tahoma"/>
          <w:b/>
          <w:color w:val="FFFFFF"/>
          <w:sz w:val="66"/>
        </w:rPr>
        <w:t>Transparente</w:t>
      </w:r>
    </w:p>
    <w:p>
      <w:pPr>
        <w:spacing w:after="0" w:line="237" w:lineRule="auto"/>
        <w:jc w:val="center"/>
        <w:rPr>
          <w:rFonts w:asci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65472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4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2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5"/>
          <w:sz w:val="18"/>
        </w:rPr>
        <w:t>40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49984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5;top:10736;width:557;height:557" type="#_x0000_t75" stroked="false">
              <v:imagedata r:id="rId82" o:title=""/>
            </v:shape>
            <v:shape style="position:absolute;left:1448;top:12584;width:550;height:557" type="#_x0000_t75" stroked="false">
              <v:imagedata r:id="rId56" o:title=""/>
            </v:shape>
            <v:shape style="position:absolute;left:1440;top:2340;width:1433;height:1433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" cy="10058400"/>
            <wp:effectExtent l="0" t="0" r="0" b="0"/>
            <wp:wrapNone/>
            <wp:docPr id="5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4"/>
        </w:rPr>
      </w:pPr>
    </w:p>
    <w:p>
      <w:pPr>
        <w:spacing w:before="122"/>
        <w:ind w:left="2806" w:right="0" w:firstLine="0"/>
        <w:jc w:val="left"/>
        <w:rPr>
          <w:sz w:val="40"/>
        </w:rPr>
      </w:pPr>
      <w:r>
        <w:rPr/>
        <w:pict>
          <v:shape style="position:absolute;margin-left:98.25190pt;margin-top:7.035787pt;width:19.150pt;height:43.1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before="51"/>
                    <w:ind w:left="0" w:right="0" w:firstLine="0"/>
                    <w:jc w:val="left"/>
                    <w:rPr>
                      <w:rFonts w:ascii="Tahoma"/>
                      <w:b/>
                      <w:sz w:val="64"/>
                    </w:rPr>
                  </w:pPr>
                  <w:r>
                    <w:rPr>
                      <w:rFonts w:ascii="Tahoma"/>
                      <w:b/>
                      <w:color w:val="002D91"/>
                      <w:w w:val="93"/>
                      <w:sz w:val="6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2D91"/>
          <w:sz w:val="40"/>
        </w:rPr>
        <w:t>Industria</w:t>
      </w:r>
    </w:p>
    <w:p>
      <w:pPr>
        <w:spacing w:before="3"/>
        <w:ind w:left="2806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002D91"/>
          <w:w w:val="105"/>
          <w:sz w:val="40"/>
        </w:rPr>
        <w:t>Extractiva</w:t>
      </w:r>
      <w:r>
        <w:rPr>
          <w:rFonts w:ascii="Tahoma"/>
          <w:b/>
          <w:color w:val="002D91"/>
          <w:spacing w:val="-2"/>
          <w:w w:val="105"/>
          <w:sz w:val="40"/>
        </w:rPr>
        <w:t> </w:t>
      </w:r>
      <w:r>
        <w:rPr>
          <w:rFonts w:ascii="Tahoma"/>
          <w:b/>
          <w:color w:val="002D91"/>
          <w:w w:val="105"/>
          <w:sz w:val="40"/>
        </w:rPr>
        <w:t>Transparente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9"/>
        </w:rPr>
      </w:pPr>
    </w:p>
    <w:p>
      <w:pPr>
        <w:pStyle w:val="BodyText"/>
        <w:spacing w:line="285" w:lineRule="auto" w:before="106"/>
        <w:ind w:left="1001" w:right="975"/>
        <w:jc w:val="both"/>
        <w:rPr>
          <w:rFonts w:ascii="Arial" w:hAnsi="Arial"/>
          <w:b/>
        </w:rPr>
      </w:pPr>
      <w:r>
        <w:rPr>
          <w:color w:val="636466"/>
        </w:rPr>
        <w:t>Como producto de la actividad minera, el MEM ha logrado durante el primer cuatrimestre del año en</w:t>
      </w:r>
      <w:r>
        <w:rPr>
          <w:color w:val="636466"/>
          <w:spacing w:val="1"/>
        </w:rPr>
        <w:t> </w:t>
      </w:r>
      <w:r>
        <w:rPr>
          <w:color w:val="636466"/>
        </w:rPr>
        <w:t>curso,</w:t>
      </w:r>
      <w:r>
        <w:rPr>
          <w:color w:val="636466"/>
          <w:spacing w:val="-7"/>
        </w:rPr>
        <w:t> </w:t>
      </w:r>
      <w:r>
        <w:rPr>
          <w:color w:val="636466"/>
        </w:rPr>
        <w:t>mayores</w:t>
      </w:r>
      <w:r>
        <w:rPr>
          <w:color w:val="636466"/>
          <w:spacing w:val="-6"/>
        </w:rPr>
        <w:t> </w:t>
      </w:r>
      <w:r>
        <w:rPr>
          <w:color w:val="636466"/>
        </w:rPr>
        <w:t>ingresos,</w:t>
      </w:r>
      <w:r>
        <w:rPr>
          <w:color w:val="636466"/>
          <w:spacing w:val="-6"/>
        </w:rPr>
        <w:t> </w:t>
      </w:r>
      <w:r>
        <w:rPr>
          <w:color w:val="636466"/>
        </w:rPr>
        <w:t>comparado</w:t>
      </w:r>
      <w:r>
        <w:rPr>
          <w:color w:val="636466"/>
          <w:spacing w:val="-7"/>
        </w:rPr>
        <w:t> </w:t>
      </w:r>
      <w:r>
        <w:rPr>
          <w:color w:val="636466"/>
        </w:rPr>
        <w:t>con</w:t>
      </w:r>
      <w:r>
        <w:rPr>
          <w:color w:val="636466"/>
          <w:spacing w:val="-6"/>
        </w:rPr>
        <w:t> </w:t>
      </w:r>
      <w:r>
        <w:rPr>
          <w:color w:val="636466"/>
        </w:rPr>
        <w:t>el</w:t>
      </w:r>
      <w:r>
        <w:rPr>
          <w:color w:val="636466"/>
          <w:spacing w:val="-6"/>
        </w:rPr>
        <w:t> </w:t>
      </w:r>
      <w:r>
        <w:rPr>
          <w:color w:val="636466"/>
        </w:rPr>
        <w:t>mismo</w:t>
      </w:r>
      <w:r>
        <w:rPr>
          <w:color w:val="636466"/>
          <w:spacing w:val="-7"/>
        </w:rPr>
        <w:t> </w:t>
      </w:r>
      <w:r>
        <w:rPr>
          <w:color w:val="636466"/>
        </w:rPr>
        <w:t>periodo</w:t>
      </w:r>
      <w:r>
        <w:rPr>
          <w:color w:val="636466"/>
          <w:spacing w:val="-6"/>
        </w:rPr>
        <w:t> </w:t>
      </w: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año</w:t>
      </w:r>
      <w:r>
        <w:rPr>
          <w:color w:val="636466"/>
          <w:spacing w:val="-7"/>
        </w:rPr>
        <w:t> </w:t>
      </w:r>
      <w:r>
        <w:rPr>
          <w:color w:val="636466"/>
        </w:rPr>
        <w:t>pasado,</w:t>
      </w:r>
      <w:r>
        <w:rPr>
          <w:color w:val="636466"/>
          <w:spacing w:val="-6"/>
        </w:rPr>
        <w:t> </w:t>
      </w:r>
      <w:r>
        <w:rPr>
          <w:color w:val="636466"/>
        </w:rPr>
        <w:t>específicamente</w:t>
      </w:r>
      <w:r>
        <w:rPr>
          <w:color w:val="636466"/>
          <w:spacing w:val="-6"/>
        </w:rPr>
        <w:t> </w:t>
      </w:r>
      <w:r>
        <w:rPr>
          <w:color w:val="636466"/>
        </w:rPr>
        <w:t>en</w:t>
      </w:r>
      <w:r>
        <w:rPr>
          <w:color w:val="636466"/>
          <w:spacing w:val="-7"/>
        </w:rPr>
        <w:t> </w:t>
      </w:r>
      <w:r>
        <w:rPr>
          <w:color w:val="636466"/>
        </w:rPr>
        <w:t>el</w:t>
      </w:r>
      <w:r>
        <w:rPr>
          <w:color w:val="636466"/>
          <w:spacing w:val="-6"/>
        </w:rPr>
        <w:t> </w:t>
      </w:r>
      <w:r>
        <w:rPr>
          <w:color w:val="636466"/>
        </w:rPr>
        <w:t>rubro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regalías</w:t>
      </w:r>
      <w:r>
        <w:rPr>
          <w:color w:val="636466"/>
          <w:spacing w:val="-2"/>
        </w:rPr>
        <w:t> </w:t>
      </w:r>
      <w:r>
        <w:rPr>
          <w:color w:val="636466"/>
        </w:rPr>
        <w:t>al</w:t>
      </w:r>
      <w:r>
        <w:rPr>
          <w:color w:val="636466"/>
          <w:spacing w:val="-2"/>
        </w:rPr>
        <w:t> </w:t>
      </w:r>
      <w:r>
        <w:rPr>
          <w:color w:val="636466"/>
        </w:rPr>
        <w:t>Estado,</w:t>
      </w:r>
      <w:r>
        <w:rPr>
          <w:color w:val="636466"/>
          <w:spacing w:val="-3"/>
        </w:rPr>
        <w:t> </w:t>
      </w:r>
      <w:r>
        <w:rPr>
          <w:color w:val="636466"/>
        </w:rPr>
        <w:t>superando</w:t>
      </w:r>
      <w:r>
        <w:rPr>
          <w:color w:val="636466"/>
          <w:spacing w:val="-2"/>
        </w:rPr>
        <w:t> </w:t>
      </w:r>
      <w:r>
        <w:rPr>
          <w:color w:val="636466"/>
        </w:rPr>
        <w:t>los</w:t>
      </w:r>
      <w:r>
        <w:rPr>
          <w:color w:val="636466"/>
          <w:spacing w:val="-2"/>
        </w:rPr>
        <w:t> </w:t>
      </w:r>
      <w:r>
        <w:rPr>
          <w:color w:val="636466"/>
        </w:rPr>
        <w:t>ingresos</w:t>
      </w:r>
      <w:r>
        <w:rPr>
          <w:color w:val="636466"/>
          <w:spacing w:val="-2"/>
        </w:rPr>
        <w:t> </w:t>
      </w:r>
      <w:r>
        <w:rPr>
          <w:color w:val="636466"/>
        </w:rPr>
        <w:t>en</w:t>
      </w:r>
      <w:r>
        <w:rPr>
          <w:color w:val="636466"/>
          <w:spacing w:val="-3"/>
        </w:rPr>
        <w:t> </w:t>
      </w:r>
      <w:r>
        <w:rPr>
          <w:color w:val="636466"/>
        </w:rPr>
        <w:t>más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3</w:t>
      </w:r>
      <w:r>
        <w:rPr>
          <w:color w:val="636466"/>
          <w:spacing w:val="-3"/>
        </w:rPr>
        <w:t> </w:t>
      </w:r>
      <w:r>
        <w:rPr>
          <w:color w:val="636466"/>
        </w:rPr>
        <w:t>millones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quetzales</w:t>
      </w:r>
      <w:r>
        <w:rPr>
          <w:color w:val="636466"/>
          <w:spacing w:val="-2"/>
        </w:rPr>
        <w:t> </w:t>
      </w:r>
      <w:r>
        <w:rPr>
          <w:color w:val="636466"/>
        </w:rPr>
        <w:t>(de</w:t>
      </w:r>
      <w:r>
        <w:rPr>
          <w:color w:val="636466"/>
          <w:spacing w:val="-3"/>
        </w:rPr>
        <w:t> </w:t>
      </w:r>
      <w:r>
        <w:rPr>
          <w:color w:val="636466"/>
        </w:rPr>
        <w:t>Q.</w:t>
      </w:r>
      <w:r>
        <w:rPr>
          <w:color w:val="636466"/>
          <w:spacing w:val="-2"/>
        </w:rPr>
        <w:t> </w:t>
      </w:r>
      <w:r>
        <w:rPr>
          <w:color w:val="636466"/>
        </w:rPr>
        <w:t>8.502,862.84</w:t>
      </w:r>
      <w:r>
        <w:rPr>
          <w:color w:val="636466"/>
          <w:spacing w:val="-2"/>
        </w:rPr>
        <w:t> </w:t>
      </w:r>
      <w:r>
        <w:rPr>
          <w:color w:val="636466"/>
        </w:rPr>
        <w:t>a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Q.5.468,783.38). El monto recaudado por regalías y otros ingresos en el periodo enero-abril 2022 asciende</w:t>
      </w:r>
      <w:r>
        <w:rPr>
          <w:color w:val="636466"/>
          <w:spacing w:val="1"/>
          <w:w w:val="95"/>
        </w:rPr>
        <w:t> </w:t>
      </w:r>
      <w:r>
        <w:rPr>
          <w:color w:val="636466"/>
          <w:w w:val="95"/>
        </w:rPr>
        <w:t>a</w:t>
      </w:r>
      <w:r>
        <w:rPr>
          <w:color w:val="636466"/>
          <w:spacing w:val="-4"/>
          <w:w w:val="95"/>
        </w:rPr>
        <w:t> </w:t>
      </w:r>
      <w:r>
        <w:rPr>
          <w:color w:val="636466"/>
          <w:w w:val="95"/>
        </w:rPr>
        <w:t>Q.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13.436,747.26;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esto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es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mucho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beneficio,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ya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que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las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regalías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van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directamente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al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fondo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común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y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son</w:t>
      </w:r>
      <w:r>
        <w:rPr>
          <w:color w:val="636466"/>
          <w:spacing w:val="-58"/>
          <w:w w:val="95"/>
        </w:rPr>
        <w:t> </w:t>
      </w:r>
      <w:r>
        <w:rPr>
          <w:color w:val="636466"/>
        </w:rPr>
        <w:t>utilizadas para el complemento de los proyectos de bienestar tanto en las comunidades de influencia</w:t>
      </w:r>
      <w:r>
        <w:rPr>
          <w:color w:val="636466"/>
          <w:spacing w:val="1"/>
        </w:rPr>
        <w:t> </w:t>
      </w:r>
      <w:r>
        <w:rPr>
          <w:color w:val="636466"/>
        </w:rPr>
        <w:t>directa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los</w:t>
      </w:r>
      <w:r>
        <w:rPr>
          <w:color w:val="636466"/>
          <w:spacing w:val="-15"/>
        </w:rPr>
        <w:t> </w:t>
      </w:r>
      <w:r>
        <w:rPr>
          <w:color w:val="636466"/>
        </w:rPr>
        <w:t>proyectos</w:t>
      </w:r>
      <w:r>
        <w:rPr>
          <w:color w:val="636466"/>
          <w:spacing w:val="-14"/>
        </w:rPr>
        <w:t> </w:t>
      </w:r>
      <w:r>
        <w:rPr>
          <w:color w:val="636466"/>
        </w:rPr>
        <w:t>mineros</w:t>
      </w:r>
      <w:r>
        <w:rPr>
          <w:color w:val="636466"/>
          <w:spacing w:val="-15"/>
        </w:rPr>
        <w:t> </w:t>
      </w:r>
      <w:r>
        <w:rPr>
          <w:color w:val="636466"/>
        </w:rPr>
        <w:t>como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la</w:t>
      </w:r>
      <w:r>
        <w:rPr>
          <w:color w:val="636466"/>
          <w:spacing w:val="-14"/>
        </w:rPr>
        <w:t> </w:t>
      </w:r>
      <w:r>
        <w:rPr>
          <w:color w:val="636466"/>
        </w:rPr>
        <w:t>población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4"/>
        </w:rPr>
        <w:t> </w:t>
      </w:r>
      <w:r>
        <w:rPr>
          <w:color w:val="636466"/>
        </w:rPr>
        <w:t>general.</w:t>
      </w:r>
      <w:r>
        <w:rPr>
          <w:color w:val="636466"/>
          <w:spacing w:val="-15"/>
        </w:rPr>
        <w:t> </w:t>
      </w:r>
      <w:r>
        <w:rPr>
          <w:rFonts w:ascii="Arial" w:hAnsi="Arial"/>
          <w:b/>
          <w:color w:val="636466"/>
        </w:rPr>
        <w:t>Anexo</w:t>
      </w:r>
      <w:r>
        <w:rPr>
          <w:rFonts w:ascii="Arial" w:hAnsi="Arial"/>
          <w:b/>
          <w:color w:val="636466"/>
          <w:spacing w:val="5"/>
        </w:rPr>
        <w:t> </w:t>
      </w:r>
      <w:r>
        <w:rPr>
          <w:rFonts w:ascii="Arial" w:hAnsi="Arial"/>
          <w:b/>
          <w:color w:val="636466"/>
        </w:rPr>
        <w:t>3.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285" w:lineRule="auto" w:before="1"/>
        <w:ind w:left="1001" w:right="975"/>
        <w:jc w:val="both"/>
      </w:pPr>
      <w:r>
        <w:rPr>
          <w:color w:val="636466"/>
        </w:rPr>
        <w:t>Otro hecho importante para la Industria Minera, fue la reactivación del derecho minero denominado</w:t>
      </w:r>
      <w:r>
        <w:rPr>
          <w:color w:val="636466"/>
          <w:spacing w:val="1"/>
        </w:rPr>
        <w:t> </w:t>
      </w:r>
      <w:r>
        <w:rPr>
          <w:color w:val="636466"/>
        </w:rPr>
        <w:t>Extracción Minera Fénix, el cual a través de resolución número MEM-Resol-23-2022, dejó sin efecto la</w:t>
      </w:r>
      <w:r>
        <w:rPr>
          <w:color w:val="636466"/>
          <w:spacing w:val="1"/>
        </w:rPr>
        <w:t> </w:t>
      </w:r>
      <w:r>
        <w:rPr>
          <w:color w:val="636466"/>
        </w:rPr>
        <w:t>suspensión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actividades</w:t>
      </w:r>
      <w:r>
        <w:rPr>
          <w:color w:val="636466"/>
          <w:spacing w:val="-15"/>
        </w:rPr>
        <w:t> </w:t>
      </w:r>
      <w:r>
        <w:rPr>
          <w:color w:val="636466"/>
        </w:rPr>
        <w:t>e</w:t>
      </w:r>
      <w:r>
        <w:rPr>
          <w:color w:val="636466"/>
          <w:spacing w:val="-15"/>
        </w:rPr>
        <w:t> </w:t>
      </w:r>
      <w:r>
        <w:rPr>
          <w:color w:val="636466"/>
        </w:rPr>
        <w:t>inició</w:t>
      </w:r>
      <w:r>
        <w:rPr>
          <w:color w:val="636466"/>
          <w:spacing w:val="-15"/>
        </w:rPr>
        <w:t> </w:t>
      </w:r>
      <w:r>
        <w:rPr>
          <w:color w:val="636466"/>
        </w:rPr>
        <w:t>nuevamente</w:t>
      </w:r>
      <w:r>
        <w:rPr>
          <w:color w:val="636466"/>
          <w:spacing w:val="-15"/>
        </w:rPr>
        <w:t> </w:t>
      </w:r>
      <w:r>
        <w:rPr>
          <w:color w:val="636466"/>
        </w:rPr>
        <w:t>con</w:t>
      </w:r>
      <w:r>
        <w:rPr>
          <w:color w:val="636466"/>
          <w:spacing w:val="-15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extracción.</w:t>
      </w:r>
      <w:r>
        <w:rPr>
          <w:color w:val="636466"/>
          <w:spacing w:val="-15"/>
        </w:rPr>
        <w:t> </w:t>
      </w:r>
      <w:r>
        <w:rPr>
          <w:color w:val="636466"/>
        </w:rPr>
        <w:t>Esto</w:t>
      </w:r>
      <w:r>
        <w:rPr>
          <w:color w:val="636466"/>
          <w:spacing w:val="-15"/>
        </w:rPr>
        <w:t> </w:t>
      </w:r>
      <w:r>
        <w:rPr>
          <w:color w:val="636466"/>
        </w:rPr>
        <w:t>beneficia</w:t>
      </w:r>
      <w:r>
        <w:rPr>
          <w:color w:val="636466"/>
          <w:spacing w:val="-15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población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5"/>
        </w:rPr>
        <w:t> </w:t>
      </w:r>
      <w:r>
        <w:rPr>
          <w:color w:val="636466"/>
        </w:rPr>
        <w:t>general</w:t>
      </w:r>
      <w:r>
        <w:rPr>
          <w:color w:val="636466"/>
          <w:spacing w:val="-61"/>
        </w:rPr>
        <w:t> </w:t>
      </w:r>
      <w:r>
        <w:rPr>
          <w:color w:val="636466"/>
        </w:rPr>
        <w:t>ya que es una de las licencias metálicas más grandes del país, la cual genera ingresos al fisco y a las</w:t>
      </w:r>
      <w:r>
        <w:rPr>
          <w:color w:val="636466"/>
          <w:spacing w:val="1"/>
        </w:rPr>
        <w:t> </w:t>
      </w:r>
      <w:r>
        <w:rPr>
          <w:color w:val="636466"/>
        </w:rPr>
        <w:t>comunidades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influencia</w:t>
      </w:r>
      <w:r>
        <w:rPr>
          <w:color w:val="636466"/>
          <w:spacing w:val="-14"/>
        </w:rPr>
        <w:t> </w:t>
      </w:r>
      <w:r>
        <w:rPr>
          <w:color w:val="636466"/>
        </w:rPr>
        <w:t>del</w:t>
      </w:r>
      <w:r>
        <w:rPr>
          <w:color w:val="636466"/>
          <w:spacing w:val="-14"/>
        </w:rPr>
        <w:t> </w:t>
      </w:r>
      <w:r>
        <w:rPr>
          <w:color w:val="636466"/>
        </w:rPr>
        <w:t>proyecto,</w:t>
      </w:r>
      <w:r>
        <w:rPr>
          <w:color w:val="636466"/>
          <w:spacing w:val="-14"/>
        </w:rPr>
        <w:t> </w:t>
      </w:r>
      <w:r>
        <w:rPr>
          <w:color w:val="636466"/>
        </w:rPr>
        <w:t>por</w:t>
      </w:r>
      <w:r>
        <w:rPr>
          <w:color w:val="636466"/>
          <w:spacing w:val="-14"/>
        </w:rPr>
        <w:t> </w:t>
      </w:r>
      <w:r>
        <w:rPr>
          <w:color w:val="636466"/>
        </w:rPr>
        <w:t>medio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empleos</w:t>
      </w:r>
      <w:r>
        <w:rPr>
          <w:color w:val="636466"/>
          <w:spacing w:val="-14"/>
        </w:rPr>
        <w:t> </w:t>
      </w:r>
      <w:r>
        <w:rPr>
          <w:color w:val="636466"/>
        </w:rPr>
        <w:t>directos</w:t>
      </w:r>
      <w:r>
        <w:rPr>
          <w:color w:val="636466"/>
          <w:spacing w:val="-14"/>
        </w:rPr>
        <w:t> </w:t>
      </w:r>
      <w:r>
        <w:rPr>
          <w:color w:val="636466"/>
        </w:rPr>
        <w:t>e</w:t>
      </w:r>
      <w:r>
        <w:rPr>
          <w:color w:val="636466"/>
          <w:spacing w:val="-14"/>
        </w:rPr>
        <w:t> </w:t>
      </w:r>
      <w:r>
        <w:rPr>
          <w:color w:val="636466"/>
        </w:rPr>
        <w:t>indirectos.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1" w:right="975"/>
        <w:jc w:val="both"/>
      </w:pPr>
      <w:r>
        <w:rPr>
          <w:color w:val="636466"/>
          <w:w w:val="105"/>
        </w:rPr>
        <w:t>Asimismo,</w:t>
      </w:r>
      <w:r>
        <w:rPr>
          <w:color w:val="636466"/>
          <w:spacing w:val="-5"/>
          <w:w w:val="105"/>
        </w:rPr>
        <w:t> </w:t>
      </w:r>
      <w:r>
        <w:rPr>
          <w:color w:val="636466"/>
          <w:w w:val="105"/>
        </w:rPr>
        <w:t>el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Ministerio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ha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realizado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supervisiones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las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solicitudes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y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licencias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mineras,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través</w:t>
      </w:r>
      <w:r>
        <w:rPr>
          <w:color w:val="636466"/>
          <w:spacing w:val="-4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inspecciones programadas, velando porque la actividad minera no impacte negativamente el entorno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las</w:t>
      </w:r>
      <w:r>
        <w:rPr>
          <w:color w:val="636466"/>
          <w:spacing w:val="-9"/>
        </w:rPr>
        <w:t> </w:t>
      </w:r>
      <w:r>
        <w:rPr>
          <w:color w:val="636466"/>
        </w:rPr>
        <w:t>poblaciones</w:t>
      </w:r>
      <w:r>
        <w:rPr>
          <w:color w:val="636466"/>
          <w:spacing w:val="-9"/>
        </w:rPr>
        <w:t> </w:t>
      </w:r>
      <w:r>
        <w:rPr>
          <w:color w:val="636466"/>
        </w:rPr>
        <w:t>aledañas,</w:t>
      </w:r>
      <w:r>
        <w:rPr>
          <w:color w:val="636466"/>
          <w:spacing w:val="-9"/>
        </w:rPr>
        <w:t> </w:t>
      </w:r>
      <w:r>
        <w:rPr>
          <w:color w:val="636466"/>
        </w:rPr>
        <w:t>ya</w:t>
      </w:r>
      <w:r>
        <w:rPr>
          <w:color w:val="636466"/>
          <w:spacing w:val="-9"/>
        </w:rPr>
        <w:t> </w:t>
      </w:r>
      <w:r>
        <w:rPr>
          <w:color w:val="636466"/>
        </w:rPr>
        <w:t>que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verificar</w:t>
      </w:r>
      <w:r>
        <w:rPr>
          <w:color w:val="636466"/>
          <w:spacing w:val="-9"/>
        </w:rPr>
        <w:t> </w:t>
      </w:r>
      <w:r>
        <w:rPr>
          <w:color w:val="636466"/>
        </w:rPr>
        <w:t>que</w:t>
      </w:r>
      <w:r>
        <w:rPr>
          <w:color w:val="636466"/>
          <w:spacing w:val="-9"/>
        </w:rPr>
        <w:t> </w:t>
      </w:r>
      <w:r>
        <w:rPr>
          <w:color w:val="636466"/>
        </w:rPr>
        <w:t>sí</w:t>
      </w:r>
      <w:r>
        <w:rPr>
          <w:color w:val="636466"/>
          <w:spacing w:val="-9"/>
        </w:rPr>
        <w:t> </w:t>
      </w:r>
      <w:r>
        <w:rPr>
          <w:color w:val="636466"/>
        </w:rPr>
        <w:t>lo</w:t>
      </w:r>
      <w:r>
        <w:rPr>
          <w:color w:val="636466"/>
          <w:spacing w:val="-9"/>
        </w:rPr>
        <w:t> </w:t>
      </w:r>
      <w:r>
        <w:rPr>
          <w:color w:val="636466"/>
        </w:rPr>
        <w:t>hacen,</w:t>
      </w:r>
      <w:r>
        <w:rPr>
          <w:color w:val="636466"/>
          <w:spacing w:val="-9"/>
        </w:rPr>
        <w:t> </w:t>
      </w:r>
      <w:r>
        <w:rPr>
          <w:color w:val="636466"/>
        </w:rPr>
        <w:t>se</w:t>
      </w:r>
      <w:r>
        <w:rPr>
          <w:color w:val="636466"/>
          <w:spacing w:val="-9"/>
        </w:rPr>
        <w:t> </w:t>
      </w:r>
      <w:r>
        <w:rPr>
          <w:color w:val="636466"/>
        </w:rPr>
        <w:t>procede</w:t>
      </w:r>
      <w:r>
        <w:rPr>
          <w:color w:val="636466"/>
          <w:spacing w:val="-9"/>
        </w:rPr>
        <w:t> </w:t>
      </w:r>
      <w:r>
        <w:rPr>
          <w:color w:val="636466"/>
        </w:rPr>
        <w:t>a</w:t>
      </w:r>
      <w:r>
        <w:rPr>
          <w:color w:val="636466"/>
          <w:spacing w:val="-9"/>
        </w:rPr>
        <w:t> </w:t>
      </w:r>
      <w:r>
        <w:rPr>
          <w:color w:val="636466"/>
        </w:rPr>
        <w:t>suspender</w:t>
      </w:r>
      <w:r>
        <w:rPr>
          <w:color w:val="636466"/>
          <w:spacing w:val="-9"/>
        </w:rPr>
        <w:t> </w:t>
      </w:r>
      <w:r>
        <w:rPr>
          <w:color w:val="636466"/>
        </w:rPr>
        <w:t>las</w:t>
      </w:r>
      <w:r>
        <w:rPr>
          <w:color w:val="636466"/>
          <w:spacing w:val="-9"/>
        </w:rPr>
        <w:t> </w:t>
      </w:r>
      <w:r>
        <w:rPr>
          <w:color w:val="636466"/>
        </w:rPr>
        <w:t>operaciones</w:t>
      </w:r>
      <w:r>
        <w:rPr>
          <w:color w:val="636466"/>
          <w:spacing w:val="-61"/>
        </w:rPr>
        <w:t> </w:t>
      </w:r>
      <w:r>
        <w:rPr>
          <w:color w:val="636466"/>
        </w:rPr>
        <w:t>inmediatamente y/o se inicia trámite de caducidad de las licencias de explotación minera. El detalle es</w:t>
      </w:r>
      <w:r>
        <w:rPr>
          <w:color w:val="636466"/>
          <w:spacing w:val="-61"/>
        </w:rPr>
        <w:t> </w:t>
      </w:r>
      <w:r>
        <w:rPr>
          <w:color w:val="636466"/>
          <w:w w:val="105"/>
        </w:rPr>
        <w:t>el</w:t>
      </w:r>
      <w:r>
        <w:rPr>
          <w:color w:val="636466"/>
          <w:spacing w:val="-21"/>
          <w:w w:val="105"/>
        </w:rPr>
        <w:t> </w:t>
      </w:r>
      <w:r>
        <w:rPr>
          <w:color w:val="636466"/>
          <w:w w:val="105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Heading4"/>
        <w:spacing w:before="118"/>
      </w:pPr>
      <w:r>
        <w:rPr>
          <w:color w:val="002D91"/>
          <w:w w:val="105"/>
        </w:rPr>
        <w:t>Inspecciones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a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licencias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explotación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minera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e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ilegales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285" w:lineRule="auto" w:before="107"/>
        <w:ind w:left="1864" w:right="977"/>
        <w:jc w:val="both"/>
      </w:pPr>
      <w:r>
        <w:rPr>
          <w:color w:val="636466"/>
        </w:rPr>
        <w:t>Supervisión y fiscalización a las licencias de explotación minera, a través de 102 inspecciones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campo,</w:t>
      </w:r>
      <w:r>
        <w:rPr>
          <w:color w:val="636466"/>
          <w:spacing w:val="-12"/>
        </w:rPr>
        <w:t> </w:t>
      </w:r>
      <w:r>
        <w:rPr>
          <w:color w:val="636466"/>
        </w:rPr>
        <w:t>con</w:t>
      </w:r>
      <w:r>
        <w:rPr>
          <w:color w:val="636466"/>
          <w:spacing w:val="-13"/>
        </w:rPr>
        <w:t> </w:t>
      </w:r>
      <w:r>
        <w:rPr>
          <w:color w:val="636466"/>
        </w:rPr>
        <w:t>el</w:t>
      </w:r>
      <w:r>
        <w:rPr>
          <w:color w:val="636466"/>
          <w:spacing w:val="-12"/>
        </w:rPr>
        <w:t> </w:t>
      </w:r>
      <w:r>
        <w:rPr>
          <w:color w:val="636466"/>
        </w:rPr>
        <w:t>objetivo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verificar</w:t>
      </w:r>
      <w:r>
        <w:rPr>
          <w:color w:val="636466"/>
          <w:spacing w:val="-12"/>
        </w:rPr>
        <w:t> </w:t>
      </w:r>
      <w:r>
        <w:rPr>
          <w:color w:val="636466"/>
        </w:rPr>
        <w:t>que</w:t>
      </w:r>
      <w:r>
        <w:rPr>
          <w:color w:val="636466"/>
          <w:spacing w:val="-13"/>
        </w:rPr>
        <w:t> </w:t>
      </w:r>
      <w:r>
        <w:rPr>
          <w:color w:val="636466"/>
        </w:rPr>
        <w:t>los</w:t>
      </w:r>
      <w:r>
        <w:rPr>
          <w:color w:val="636466"/>
          <w:spacing w:val="-12"/>
        </w:rPr>
        <w:t> </w:t>
      </w:r>
      <w:r>
        <w:rPr>
          <w:color w:val="636466"/>
        </w:rPr>
        <w:t>minerales</w:t>
      </w:r>
      <w:r>
        <w:rPr>
          <w:color w:val="636466"/>
          <w:spacing w:val="-13"/>
        </w:rPr>
        <w:t> </w:t>
      </w:r>
      <w:r>
        <w:rPr>
          <w:color w:val="636466"/>
        </w:rPr>
        <w:t>que</w:t>
      </w:r>
      <w:r>
        <w:rPr>
          <w:color w:val="636466"/>
          <w:spacing w:val="-12"/>
        </w:rPr>
        <w:t> </w:t>
      </w:r>
      <w:r>
        <w:rPr>
          <w:color w:val="636466"/>
        </w:rPr>
        <w:t>se</w:t>
      </w:r>
      <w:r>
        <w:rPr>
          <w:color w:val="636466"/>
          <w:spacing w:val="-12"/>
        </w:rPr>
        <w:t> </w:t>
      </w:r>
      <w:r>
        <w:rPr>
          <w:color w:val="636466"/>
        </w:rPr>
        <w:t>están</w:t>
      </w:r>
      <w:r>
        <w:rPr>
          <w:color w:val="636466"/>
          <w:spacing w:val="-13"/>
        </w:rPr>
        <w:t> </w:t>
      </w:r>
      <w:r>
        <w:rPr>
          <w:color w:val="636466"/>
        </w:rPr>
        <w:t>extrayendo</w:t>
      </w:r>
      <w:r>
        <w:rPr>
          <w:color w:val="636466"/>
          <w:spacing w:val="-12"/>
        </w:rPr>
        <w:t> </w:t>
      </w:r>
      <w:r>
        <w:rPr>
          <w:color w:val="636466"/>
        </w:rPr>
        <w:t>sean</w:t>
      </w:r>
      <w:r>
        <w:rPr>
          <w:color w:val="636466"/>
          <w:spacing w:val="-13"/>
        </w:rPr>
        <w:t> </w:t>
      </w:r>
      <w:r>
        <w:rPr>
          <w:color w:val="636466"/>
        </w:rPr>
        <w:t>aquellos</w:t>
      </w:r>
      <w:r>
        <w:rPr>
          <w:color w:val="636466"/>
          <w:spacing w:val="-61"/>
        </w:rPr>
        <w:t> </w:t>
      </w:r>
      <w:r>
        <w:rPr>
          <w:color w:val="636466"/>
        </w:rPr>
        <w:t>que</w:t>
      </w:r>
      <w:r>
        <w:rPr>
          <w:color w:val="636466"/>
          <w:spacing w:val="-13"/>
        </w:rPr>
        <w:t> </w:t>
      </w:r>
      <w:r>
        <w:rPr>
          <w:color w:val="636466"/>
        </w:rPr>
        <w:t>están</w:t>
      </w:r>
      <w:r>
        <w:rPr>
          <w:color w:val="636466"/>
          <w:spacing w:val="-12"/>
        </w:rPr>
        <w:t> </w:t>
      </w:r>
      <w:r>
        <w:rPr>
          <w:color w:val="636466"/>
        </w:rPr>
        <w:t>autorizados</w:t>
      </w:r>
      <w:r>
        <w:rPr>
          <w:color w:val="636466"/>
          <w:spacing w:val="-12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el</w:t>
      </w:r>
      <w:r>
        <w:rPr>
          <w:color w:val="636466"/>
          <w:spacing w:val="-12"/>
        </w:rPr>
        <w:t> </w:t>
      </w:r>
      <w:r>
        <w:rPr>
          <w:color w:val="636466"/>
        </w:rPr>
        <w:t>otorgamiento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las</w:t>
      </w:r>
      <w:r>
        <w:rPr>
          <w:color w:val="636466"/>
          <w:spacing w:val="-12"/>
        </w:rPr>
        <w:t> </w:t>
      </w:r>
      <w:r>
        <w:rPr>
          <w:color w:val="636466"/>
        </w:rPr>
        <w:t>licencias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explotación,</w:t>
      </w:r>
      <w:r>
        <w:rPr>
          <w:color w:val="636466"/>
          <w:spacing w:val="-12"/>
        </w:rPr>
        <w:t> </w:t>
      </w:r>
      <w:r>
        <w:rPr>
          <w:color w:val="636466"/>
        </w:rPr>
        <w:t>que</w:t>
      </w:r>
      <w:r>
        <w:rPr>
          <w:color w:val="636466"/>
          <w:spacing w:val="-12"/>
        </w:rPr>
        <w:t> </w:t>
      </w:r>
      <w:r>
        <w:rPr>
          <w:color w:val="636466"/>
        </w:rPr>
        <w:t>están</w:t>
      </w:r>
      <w:r>
        <w:rPr>
          <w:color w:val="636466"/>
          <w:spacing w:val="-12"/>
        </w:rPr>
        <w:t> </w:t>
      </w:r>
      <w:r>
        <w:rPr>
          <w:color w:val="636466"/>
        </w:rPr>
        <w:t>trabajando</w:t>
      </w:r>
      <w:r>
        <w:rPr>
          <w:color w:val="636466"/>
          <w:spacing w:val="-61"/>
        </w:rPr>
        <w:t> </w:t>
      </w:r>
      <w:r>
        <w:rPr>
          <w:color w:val="636466"/>
        </w:rPr>
        <w:t>dentro del polígono otorgado, que cuentan con la capacidad de proveer el mineral autorizado</w:t>
      </w:r>
      <w:r>
        <w:rPr>
          <w:color w:val="636466"/>
          <w:spacing w:val="-61"/>
        </w:rPr>
        <w:t> </w:t>
      </w:r>
      <w:r>
        <w:rPr>
          <w:color w:val="636466"/>
        </w:rPr>
        <w:t>para la exportación, y que están manteniendo las medidas de seguridad pertinentes y</w:t>
      </w:r>
      <w:r>
        <w:rPr>
          <w:color w:val="636466"/>
          <w:spacing w:val="1"/>
        </w:rPr>
        <w:t> </w:t>
      </w:r>
      <w:r>
        <w:rPr>
          <w:color w:val="636466"/>
        </w:rPr>
        <w:t>cumpliendo</w:t>
      </w:r>
      <w:r>
        <w:rPr>
          <w:color w:val="636466"/>
          <w:spacing w:val="-17"/>
        </w:rPr>
        <w:t> </w:t>
      </w:r>
      <w:r>
        <w:rPr>
          <w:color w:val="636466"/>
        </w:rPr>
        <w:t>con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obligaciones</w:t>
      </w:r>
      <w:r>
        <w:rPr>
          <w:color w:val="636466"/>
          <w:spacing w:val="-16"/>
        </w:rPr>
        <w:t> </w:t>
      </w:r>
      <w:r>
        <w:rPr>
          <w:color w:val="636466"/>
        </w:rPr>
        <w:t>adquiridas.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/>
        <w:ind w:left="1864" w:right="976"/>
        <w:jc w:val="both"/>
      </w:pPr>
      <w:r>
        <w:rPr>
          <w:color w:val="636466"/>
        </w:rPr>
        <w:t>También</w:t>
      </w:r>
      <w:r>
        <w:rPr>
          <w:color w:val="636466"/>
          <w:spacing w:val="49"/>
        </w:rPr>
        <w:t> </w:t>
      </w:r>
      <w:r>
        <w:rPr>
          <w:color w:val="636466"/>
        </w:rPr>
        <w:t>se</w:t>
      </w:r>
      <w:r>
        <w:rPr>
          <w:color w:val="636466"/>
          <w:spacing w:val="49"/>
        </w:rPr>
        <w:t> </w:t>
      </w:r>
      <w:r>
        <w:rPr>
          <w:color w:val="636466"/>
        </w:rPr>
        <w:t>realizaron</w:t>
      </w:r>
      <w:r>
        <w:rPr>
          <w:color w:val="636466"/>
          <w:spacing w:val="50"/>
        </w:rPr>
        <w:t> </w:t>
      </w:r>
      <w:r>
        <w:rPr>
          <w:color w:val="636466"/>
        </w:rPr>
        <w:t>20</w:t>
      </w:r>
      <w:r>
        <w:rPr>
          <w:color w:val="636466"/>
          <w:spacing w:val="49"/>
        </w:rPr>
        <w:t> </w:t>
      </w:r>
      <w:r>
        <w:rPr>
          <w:color w:val="636466"/>
        </w:rPr>
        <w:t>inspecciones</w:t>
      </w:r>
      <w:r>
        <w:rPr>
          <w:color w:val="636466"/>
          <w:spacing w:val="49"/>
        </w:rPr>
        <w:t> </w:t>
      </w:r>
      <w:r>
        <w:rPr>
          <w:color w:val="636466"/>
        </w:rPr>
        <w:t>en</w:t>
      </w:r>
      <w:r>
        <w:rPr>
          <w:color w:val="636466"/>
          <w:spacing w:val="50"/>
        </w:rPr>
        <w:t> </w:t>
      </w:r>
      <w:r>
        <w:rPr>
          <w:color w:val="636466"/>
        </w:rPr>
        <w:t>áreas</w:t>
      </w:r>
      <w:r>
        <w:rPr>
          <w:color w:val="636466"/>
          <w:spacing w:val="49"/>
        </w:rPr>
        <w:t> </w:t>
      </w:r>
      <w:r>
        <w:rPr>
          <w:color w:val="636466"/>
        </w:rPr>
        <w:t>de</w:t>
      </w:r>
      <w:r>
        <w:rPr>
          <w:color w:val="636466"/>
          <w:spacing w:val="49"/>
        </w:rPr>
        <w:t> </w:t>
      </w:r>
      <w:r>
        <w:rPr>
          <w:color w:val="636466"/>
        </w:rPr>
        <w:t>explotación</w:t>
      </w:r>
      <w:r>
        <w:rPr>
          <w:color w:val="636466"/>
          <w:spacing w:val="50"/>
        </w:rPr>
        <w:t> </w:t>
      </w:r>
      <w:r>
        <w:rPr>
          <w:color w:val="636466"/>
        </w:rPr>
        <w:t>minera</w:t>
      </w:r>
      <w:r>
        <w:rPr>
          <w:color w:val="636466"/>
          <w:spacing w:val="49"/>
        </w:rPr>
        <w:t> </w:t>
      </w:r>
      <w:r>
        <w:rPr>
          <w:color w:val="636466"/>
        </w:rPr>
        <w:t>ilegal,</w:t>
      </w:r>
      <w:r>
        <w:rPr>
          <w:color w:val="636466"/>
          <w:spacing w:val="50"/>
        </w:rPr>
        <w:t> </w:t>
      </w:r>
      <w:r>
        <w:rPr>
          <w:color w:val="636466"/>
        </w:rPr>
        <w:t>derivadas</w:t>
      </w:r>
      <w:r>
        <w:rPr>
          <w:color w:val="636466"/>
          <w:spacing w:val="-61"/>
        </w:rPr>
        <w:t> </w:t>
      </w:r>
      <w:r>
        <w:rPr>
          <w:color w:val="636466"/>
        </w:rPr>
        <w:t>de denuncias, las cuales fueron requeridas por la Fiscalía de Delitos Contra el Ambiente del</w:t>
      </w:r>
      <w:r>
        <w:rPr>
          <w:color w:val="636466"/>
          <w:spacing w:val="1"/>
        </w:rPr>
        <w:t> </w:t>
      </w:r>
      <w:r>
        <w:rPr>
          <w:color w:val="636466"/>
        </w:rPr>
        <w:t>Ministerio Público -MP- y otras instituciones. Se procedió a suspender inmediatamente 2</w:t>
      </w:r>
      <w:r>
        <w:rPr>
          <w:color w:val="636466"/>
          <w:spacing w:val="1"/>
        </w:rPr>
        <w:t> </w:t>
      </w:r>
      <w:r>
        <w:rPr>
          <w:color w:val="636466"/>
        </w:rPr>
        <w:t>operaciones mineras ilegales; se inició el trámite respectivo para la sanción de </w:t>
      </w:r>
      <w:r>
        <w:rPr>
          <w:color w:val="636466"/>
          <w:w w:val="95"/>
        </w:rPr>
        <w:t>1 </w:t>
      </w:r>
      <w:r>
        <w:rPr>
          <w:color w:val="636466"/>
        </w:rPr>
        <w:t>de ellas; se</w:t>
      </w:r>
      <w:r>
        <w:rPr>
          <w:color w:val="636466"/>
          <w:spacing w:val="1"/>
        </w:rPr>
        <w:t> </w:t>
      </w:r>
      <w:r>
        <w:rPr>
          <w:color w:val="636466"/>
        </w:rPr>
        <w:t>presentaron</w:t>
      </w:r>
      <w:r>
        <w:rPr>
          <w:color w:val="636466"/>
          <w:spacing w:val="-10"/>
        </w:rPr>
        <w:t> </w:t>
      </w:r>
      <w:r>
        <w:rPr>
          <w:color w:val="636466"/>
        </w:rPr>
        <w:t>3</w:t>
      </w:r>
      <w:r>
        <w:rPr>
          <w:color w:val="636466"/>
          <w:spacing w:val="-10"/>
        </w:rPr>
        <w:t> </w:t>
      </w:r>
      <w:r>
        <w:rPr>
          <w:color w:val="636466"/>
        </w:rPr>
        <w:t>denuncias</w:t>
      </w:r>
      <w:r>
        <w:rPr>
          <w:color w:val="636466"/>
          <w:spacing w:val="-10"/>
        </w:rPr>
        <w:t> </w:t>
      </w:r>
      <w:r>
        <w:rPr>
          <w:color w:val="636466"/>
        </w:rPr>
        <w:t>ante</w:t>
      </w:r>
      <w:r>
        <w:rPr>
          <w:color w:val="636466"/>
          <w:spacing w:val="-10"/>
        </w:rPr>
        <w:t> </w:t>
      </w:r>
      <w:r>
        <w:rPr>
          <w:color w:val="636466"/>
        </w:rPr>
        <w:t>el</w:t>
      </w:r>
      <w:r>
        <w:rPr>
          <w:color w:val="636466"/>
          <w:spacing w:val="-10"/>
        </w:rPr>
        <w:t> </w:t>
      </w:r>
      <w:r>
        <w:rPr>
          <w:color w:val="636466"/>
        </w:rPr>
        <w:t>MP,</w:t>
      </w:r>
      <w:r>
        <w:rPr>
          <w:color w:val="636466"/>
          <w:spacing w:val="-10"/>
        </w:rPr>
        <w:t> </w:t>
      </w:r>
      <w:r>
        <w:rPr>
          <w:color w:val="636466"/>
        </w:rPr>
        <w:t>y</w:t>
      </w:r>
      <w:r>
        <w:rPr>
          <w:color w:val="636466"/>
          <w:spacing w:val="-10"/>
        </w:rPr>
        <w:t> </w:t>
      </w:r>
      <w:r>
        <w:rPr>
          <w:color w:val="636466"/>
        </w:rPr>
        <w:t>se</w:t>
      </w:r>
      <w:r>
        <w:rPr>
          <w:color w:val="636466"/>
          <w:spacing w:val="-10"/>
        </w:rPr>
        <w:t> </w:t>
      </w:r>
      <w:r>
        <w:rPr>
          <w:color w:val="636466"/>
        </w:rPr>
        <w:t>otorgó</w:t>
      </w:r>
      <w:r>
        <w:rPr>
          <w:color w:val="636466"/>
          <w:spacing w:val="-10"/>
        </w:rPr>
        <w:t> </w:t>
      </w:r>
      <w:r>
        <w:rPr>
          <w:color w:val="636466"/>
        </w:rPr>
        <w:t>acompañamiento</w:t>
      </w:r>
      <w:r>
        <w:rPr>
          <w:color w:val="636466"/>
          <w:spacing w:val="-10"/>
        </w:rPr>
        <w:t> </w:t>
      </w:r>
      <w:r>
        <w:rPr>
          <w:color w:val="636466"/>
        </w:rPr>
        <w:t>como</w:t>
      </w:r>
      <w:r>
        <w:rPr>
          <w:color w:val="636466"/>
          <w:spacing w:val="-10"/>
        </w:rPr>
        <w:t> </w:t>
      </w:r>
      <w:r>
        <w:rPr>
          <w:color w:val="636466"/>
        </w:rPr>
        <w:t>peritos</w:t>
      </w:r>
      <w:r>
        <w:rPr>
          <w:color w:val="636466"/>
          <w:spacing w:val="-10"/>
        </w:rPr>
        <w:t> </w:t>
      </w:r>
      <w:r>
        <w:rPr>
          <w:color w:val="636466"/>
        </w:rPr>
        <w:t>especializados</w:t>
      </w:r>
      <w:r>
        <w:rPr>
          <w:color w:val="636466"/>
          <w:spacing w:val="-61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minería,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solicitud</w:t>
      </w:r>
      <w:r>
        <w:rPr>
          <w:color w:val="636466"/>
          <w:spacing w:val="-16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MP</w:t>
      </w:r>
      <w:r>
        <w:rPr>
          <w:color w:val="636466"/>
          <w:spacing w:val="-17"/>
        </w:rPr>
        <w:t> </w:t>
      </w:r>
      <w:r>
        <w:rPr>
          <w:color w:val="636466"/>
        </w:rPr>
        <w:t>en</w:t>
      </w:r>
      <w:r>
        <w:rPr>
          <w:color w:val="636466"/>
          <w:spacing w:val="-16"/>
        </w:rPr>
        <w:t> </w:t>
      </w:r>
      <w:r>
        <w:rPr>
          <w:color w:val="636466"/>
        </w:rPr>
        <w:t>14</w:t>
      </w:r>
      <w:r>
        <w:rPr>
          <w:color w:val="636466"/>
          <w:spacing w:val="-17"/>
        </w:rPr>
        <w:t> </w:t>
      </w:r>
      <w:r>
        <w:rPr>
          <w:color w:val="636466"/>
        </w:rPr>
        <w:t>diligencias.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114"/>
        <w:ind w:left="0" w:right="158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5"/>
          <w:sz w:val="18"/>
        </w:rPr>
        <w:t>41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0" w:bottom="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48448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1448;top:3079;width:550;height:557" type="#_x0000_t75" stroked="false">
              <v:imagedata r:id="rId56" o:title=""/>
            </v:shape>
            <v:shape style="position:absolute;left:1433;top:5642;width:567;height:557" type="#_x0000_t75" stroked="false">
              <v:imagedata r:id="rId84" o:title=""/>
            </v:shape>
            <v:shape style="position:absolute;left:1441;top:7189;width:550;height:561" type="#_x0000_t75" stroked="false">
              <v:imagedata r:id="rId8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pStyle w:val="Heading4"/>
        <w:spacing w:before="119"/>
      </w:pPr>
      <w:r>
        <w:rPr>
          <w:color w:val="002D91"/>
          <w:w w:val="105"/>
        </w:rPr>
        <w:t>Inspecciones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a</w:t>
      </w:r>
      <w:r>
        <w:rPr>
          <w:color w:val="002D91"/>
          <w:spacing w:val="-5"/>
          <w:w w:val="105"/>
        </w:rPr>
        <w:t> </w:t>
      </w:r>
      <w:r>
        <w:rPr>
          <w:color w:val="002D91"/>
          <w:w w:val="105"/>
        </w:rPr>
        <w:t>solicitudes</w:t>
      </w:r>
      <w:r>
        <w:rPr>
          <w:color w:val="002D91"/>
          <w:spacing w:val="-5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explotación</w:t>
      </w:r>
      <w:r>
        <w:rPr>
          <w:color w:val="002D91"/>
          <w:spacing w:val="-5"/>
          <w:w w:val="105"/>
        </w:rPr>
        <w:t> </w:t>
      </w:r>
      <w:r>
        <w:rPr>
          <w:color w:val="002D91"/>
          <w:w w:val="105"/>
        </w:rPr>
        <w:t>minera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pStyle w:val="BodyText"/>
        <w:spacing w:line="285" w:lineRule="auto" w:before="107"/>
        <w:ind w:left="1864" w:right="977"/>
        <w:jc w:val="both"/>
      </w:pPr>
      <w:r>
        <w:rPr>
          <w:color w:val="636466"/>
        </w:rPr>
        <w:t>7</w:t>
      </w:r>
      <w:r>
        <w:rPr>
          <w:color w:val="636466"/>
          <w:spacing w:val="1"/>
        </w:rPr>
        <w:t> </w:t>
      </w:r>
      <w:r>
        <w:rPr>
          <w:color w:val="636466"/>
        </w:rPr>
        <w:t>inspecciones</w:t>
      </w:r>
      <w:r>
        <w:rPr>
          <w:color w:val="636466"/>
          <w:spacing w:val="1"/>
        </w:rPr>
        <w:t> </w:t>
      </w:r>
      <w:r>
        <w:rPr>
          <w:color w:val="636466"/>
        </w:rPr>
        <w:t>a</w:t>
      </w:r>
      <w:r>
        <w:rPr>
          <w:color w:val="636466"/>
          <w:spacing w:val="1"/>
        </w:rPr>
        <w:t> </w:t>
      </w:r>
      <w:r>
        <w:rPr>
          <w:color w:val="636466"/>
        </w:rPr>
        <w:t>solicitudes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explotación</w:t>
      </w:r>
      <w:r>
        <w:rPr>
          <w:color w:val="636466"/>
          <w:spacing w:val="1"/>
        </w:rPr>
        <w:t> </w:t>
      </w:r>
      <w:r>
        <w:rPr>
          <w:color w:val="636466"/>
        </w:rPr>
        <w:t>minera,</w:t>
      </w:r>
      <w:r>
        <w:rPr>
          <w:color w:val="636466"/>
          <w:spacing w:val="1"/>
        </w:rPr>
        <w:t> </w:t>
      </w:r>
      <w:r>
        <w:rPr>
          <w:color w:val="636466"/>
        </w:rPr>
        <w:t>para</w:t>
      </w:r>
      <w:r>
        <w:rPr>
          <w:color w:val="636466"/>
          <w:spacing w:val="1"/>
        </w:rPr>
        <w:t> </w:t>
      </w:r>
      <w:r>
        <w:rPr>
          <w:color w:val="636466"/>
        </w:rPr>
        <w:t>verificar</w:t>
      </w:r>
      <w:r>
        <w:rPr>
          <w:color w:val="636466"/>
          <w:spacing w:val="1"/>
        </w:rPr>
        <w:t> </w:t>
      </w:r>
      <w:r>
        <w:rPr>
          <w:color w:val="636466"/>
        </w:rPr>
        <w:t>que</w:t>
      </w:r>
      <w:r>
        <w:rPr>
          <w:color w:val="636466"/>
          <w:spacing w:val="1"/>
        </w:rPr>
        <w:t> </w:t>
      </w:r>
      <w:r>
        <w:rPr>
          <w:color w:val="636466"/>
        </w:rPr>
        <w:t>las</w:t>
      </w:r>
      <w:r>
        <w:rPr>
          <w:color w:val="636466"/>
          <w:spacing w:val="1"/>
        </w:rPr>
        <w:t> </w:t>
      </w:r>
      <w:r>
        <w:rPr>
          <w:color w:val="636466"/>
        </w:rPr>
        <w:t>licencias</w:t>
      </w:r>
      <w:r>
        <w:rPr>
          <w:color w:val="636466"/>
          <w:spacing w:val="1"/>
        </w:rPr>
        <w:t> </w:t>
      </w:r>
      <w:r>
        <w:rPr>
          <w:color w:val="636466"/>
        </w:rPr>
        <w:t>correspondientes estén ubicadas en las coordenadas del área solicitada; asimismo, que el</w:t>
      </w:r>
      <w:r>
        <w:rPr>
          <w:color w:val="636466"/>
          <w:spacing w:val="1"/>
        </w:rPr>
        <w:t> </w:t>
      </w:r>
      <w:r>
        <w:rPr>
          <w:color w:val="636466"/>
        </w:rPr>
        <w:t>mineral o los minerales solicitados sean los correctos y que existan suficientes reservas para</w:t>
      </w:r>
      <w:r>
        <w:rPr>
          <w:color w:val="636466"/>
          <w:spacing w:val="1"/>
        </w:rPr>
        <w:t> </w:t>
      </w:r>
      <w:r>
        <w:rPr>
          <w:color w:val="636466"/>
        </w:rPr>
        <w:t>poder</w:t>
      </w:r>
      <w:r>
        <w:rPr>
          <w:color w:val="636466"/>
          <w:spacing w:val="-21"/>
        </w:rPr>
        <w:t> </w:t>
      </w:r>
      <w:r>
        <w:rPr>
          <w:color w:val="636466"/>
        </w:rPr>
        <w:t>ser</w:t>
      </w:r>
      <w:r>
        <w:rPr>
          <w:color w:val="636466"/>
          <w:spacing w:val="-20"/>
        </w:rPr>
        <w:t> </w:t>
      </w:r>
      <w:r>
        <w:rPr>
          <w:color w:val="636466"/>
        </w:rPr>
        <w:t>explotados.</w:t>
      </w:r>
      <w:r>
        <w:rPr>
          <w:color w:val="636466"/>
          <w:spacing w:val="4"/>
        </w:rPr>
        <w:t> </w:t>
      </w:r>
      <w:r>
        <w:rPr>
          <w:color w:val="636466"/>
        </w:rPr>
        <w:t>En</w:t>
      </w:r>
      <w:r>
        <w:rPr>
          <w:color w:val="636466"/>
          <w:spacing w:val="-20"/>
        </w:rPr>
        <w:t> </w:t>
      </w:r>
      <w:r>
        <w:rPr>
          <w:color w:val="636466"/>
        </w:rPr>
        <w:t>los</w:t>
      </w:r>
      <w:r>
        <w:rPr>
          <w:color w:val="636466"/>
          <w:spacing w:val="-20"/>
        </w:rPr>
        <w:t> </w:t>
      </w:r>
      <w:r>
        <w:rPr>
          <w:color w:val="636466"/>
        </w:rPr>
        <w:t>casos</w:t>
      </w:r>
      <w:r>
        <w:rPr>
          <w:color w:val="636466"/>
          <w:spacing w:val="-20"/>
        </w:rPr>
        <w:t> </w:t>
      </w:r>
      <w:r>
        <w:rPr>
          <w:color w:val="636466"/>
        </w:rPr>
        <w:t>en</w:t>
      </w:r>
      <w:r>
        <w:rPr>
          <w:color w:val="636466"/>
          <w:spacing w:val="-20"/>
        </w:rPr>
        <w:t> </w:t>
      </w:r>
      <w:r>
        <w:rPr>
          <w:color w:val="636466"/>
        </w:rPr>
        <w:t>que</w:t>
      </w:r>
      <w:r>
        <w:rPr>
          <w:color w:val="636466"/>
          <w:spacing w:val="-20"/>
        </w:rPr>
        <w:t> </w:t>
      </w:r>
      <w:r>
        <w:rPr>
          <w:color w:val="636466"/>
        </w:rPr>
        <w:t>los</w:t>
      </w:r>
      <w:r>
        <w:rPr>
          <w:color w:val="636466"/>
          <w:spacing w:val="-20"/>
        </w:rPr>
        <w:t> </w:t>
      </w:r>
      <w:r>
        <w:rPr>
          <w:color w:val="636466"/>
        </w:rPr>
        <w:t>datos</w:t>
      </w:r>
      <w:r>
        <w:rPr>
          <w:color w:val="636466"/>
          <w:spacing w:val="-20"/>
        </w:rPr>
        <w:t> </w:t>
      </w:r>
      <w:r>
        <w:rPr>
          <w:color w:val="636466"/>
        </w:rPr>
        <w:t>presentados</w:t>
      </w:r>
      <w:r>
        <w:rPr>
          <w:color w:val="636466"/>
          <w:spacing w:val="-21"/>
        </w:rPr>
        <w:t> </w:t>
      </w:r>
      <w:r>
        <w:rPr>
          <w:color w:val="636466"/>
        </w:rPr>
        <w:t>en</w:t>
      </w:r>
      <w:r>
        <w:rPr>
          <w:color w:val="636466"/>
          <w:spacing w:val="-20"/>
        </w:rPr>
        <w:t> </w:t>
      </w:r>
      <w:r>
        <w:rPr>
          <w:color w:val="636466"/>
        </w:rPr>
        <w:t>las</w:t>
      </w:r>
      <w:r>
        <w:rPr>
          <w:color w:val="636466"/>
          <w:spacing w:val="-20"/>
        </w:rPr>
        <w:t> </w:t>
      </w:r>
      <w:r>
        <w:rPr>
          <w:color w:val="636466"/>
        </w:rPr>
        <w:t>solicitudes</w:t>
      </w:r>
      <w:r>
        <w:rPr>
          <w:color w:val="636466"/>
          <w:spacing w:val="-20"/>
        </w:rPr>
        <w:t> </w:t>
      </w:r>
      <w:r>
        <w:rPr>
          <w:color w:val="636466"/>
        </w:rPr>
        <w:t>no</w:t>
      </w:r>
      <w:r>
        <w:rPr>
          <w:color w:val="636466"/>
          <w:spacing w:val="-20"/>
        </w:rPr>
        <w:t> </w:t>
      </w:r>
      <w:r>
        <w:rPr>
          <w:color w:val="636466"/>
        </w:rPr>
        <w:t>fueron</w:t>
      </w:r>
      <w:r>
        <w:rPr>
          <w:color w:val="636466"/>
          <w:spacing w:val="-20"/>
        </w:rPr>
        <w:t> </w:t>
      </w:r>
      <w:r>
        <w:rPr>
          <w:color w:val="636466"/>
        </w:rPr>
        <w:t>los</w:t>
      </w:r>
      <w:r>
        <w:rPr>
          <w:color w:val="636466"/>
          <w:spacing w:val="-61"/>
        </w:rPr>
        <w:t> </w:t>
      </w:r>
      <w:r>
        <w:rPr>
          <w:color w:val="636466"/>
        </w:rPr>
        <w:t>correctos,</w:t>
      </w:r>
      <w:r>
        <w:rPr>
          <w:color w:val="636466"/>
          <w:spacing w:val="-11"/>
        </w:rPr>
        <w:t> </w:t>
      </w:r>
      <w:r>
        <w:rPr>
          <w:color w:val="636466"/>
        </w:rPr>
        <w:t>se</w:t>
      </w:r>
      <w:r>
        <w:rPr>
          <w:color w:val="636466"/>
          <w:spacing w:val="-10"/>
        </w:rPr>
        <w:t> </w:t>
      </w:r>
      <w:r>
        <w:rPr>
          <w:color w:val="636466"/>
        </w:rPr>
        <w:t>recomendó</w:t>
      </w:r>
      <w:r>
        <w:rPr>
          <w:color w:val="636466"/>
          <w:spacing w:val="-11"/>
        </w:rPr>
        <w:t> </w:t>
      </w:r>
      <w:r>
        <w:rPr>
          <w:color w:val="636466"/>
        </w:rPr>
        <w:t>a</w:t>
      </w:r>
      <w:r>
        <w:rPr>
          <w:color w:val="636466"/>
          <w:spacing w:val="-10"/>
        </w:rPr>
        <w:t> </w:t>
      </w:r>
      <w:r>
        <w:rPr>
          <w:color w:val="636466"/>
        </w:rPr>
        <w:t>los</w:t>
      </w:r>
      <w:r>
        <w:rPr>
          <w:color w:val="636466"/>
          <w:spacing w:val="-10"/>
        </w:rPr>
        <w:t> </w:t>
      </w:r>
      <w:r>
        <w:rPr>
          <w:color w:val="636466"/>
        </w:rPr>
        <w:t>interesados</w:t>
      </w:r>
      <w:r>
        <w:rPr>
          <w:color w:val="636466"/>
          <w:spacing w:val="-11"/>
        </w:rPr>
        <w:t> </w:t>
      </w:r>
      <w:r>
        <w:rPr>
          <w:color w:val="636466"/>
        </w:rPr>
        <w:t>efectuar</w:t>
      </w:r>
      <w:r>
        <w:rPr>
          <w:color w:val="636466"/>
          <w:spacing w:val="-10"/>
        </w:rPr>
        <w:t> </w:t>
      </w:r>
      <w:r>
        <w:rPr>
          <w:color w:val="636466"/>
        </w:rPr>
        <w:t>las</w:t>
      </w:r>
      <w:r>
        <w:rPr>
          <w:color w:val="636466"/>
          <w:spacing w:val="-11"/>
        </w:rPr>
        <w:t> </w:t>
      </w:r>
      <w:r>
        <w:rPr>
          <w:color w:val="636466"/>
        </w:rPr>
        <w:t>modificaciones</w:t>
      </w:r>
      <w:r>
        <w:rPr>
          <w:color w:val="636466"/>
          <w:spacing w:val="-10"/>
        </w:rPr>
        <w:t> </w:t>
      </w:r>
      <w:r>
        <w:rPr>
          <w:color w:val="636466"/>
        </w:rPr>
        <w:t>pertinentes.</w:t>
      </w:r>
      <w:r>
        <w:rPr>
          <w:color w:val="636466"/>
          <w:spacing w:val="-10"/>
        </w:rPr>
        <w:t> </w:t>
      </w:r>
      <w:r>
        <w:rPr>
          <w:color w:val="636466"/>
        </w:rPr>
        <w:t>También</w:t>
      </w:r>
      <w:r>
        <w:rPr>
          <w:color w:val="636466"/>
          <w:spacing w:val="-11"/>
        </w:rPr>
        <w:t> </w:t>
      </w:r>
      <w:r>
        <w:rPr>
          <w:color w:val="636466"/>
        </w:rPr>
        <w:t>se</w:t>
      </w:r>
      <w:r>
        <w:rPr>
          <w:color w:val="636466"/>
          <w:spacing w:val="-61"/>
        </w:rPr>
        <w:t> </w:t>
      </w:r>
      <w:r>
        <w:rPr>
          <w:color w:val="636466"/>
        </w:rPr>
        <w:t>emitieron</w:t>
      </w:r>
      <w:r>
        <w:rPr>
          <w:color w:val="636466"/>
          <w:spacing w:val="-21"/>
        </w:rPr>
        <w:t> </w:t>
      </w:r>
      <w:r>
        <w:rPr>
          <w:color w:val="636466"/>
        </w:rPr>
        <w:t>38</w:t>
      </w:r>
      <w:r>
        <w:rPr>
          <w:color w:val="636466"/>
          <w:spacing w:val="-21"/>
        </w:rPr>
        <w:t> </w:t>
      </w:r>
      <w:r>
        <w:rPr>
          <w:color w:val="636466"/>
        </w:rPr>
        <w:t>dictámenes</w:t>
      </w:r>
      <w:r>
        <w:rPr>
          <w:color w:val="636466"/>
          <w:spacing w:val="-21"/>
        </w:rPr>
        <w:t> </w:t>
      </w:r>
      <w:r>
        <w:rPr>
          <w:color w:val="636466"/>
        </w:rPr>
        <w:t>catastrales,</w:t>
      </w:r>
      <w:r>
        <w:rPr>
          <w:color w:val="636466"/>
          <w:spacing w:val="-21"/>
        </w:rPr>
        <w:t> </w:t>
      </w:r>
      <w:r>
        <w:rPr>
          <w:color w:val="636466"/>
        </w:rPr>
        <w:t>a</w:t>
      </w:r>
      <w:r>
        <w:rPr>
          <w:color w:val="636466"/>
          <w:spacing w:val="-21"/>
        </w:rPr>
        <w:t> </w:t>
      </w:r>
      <w:r>
        <w:rPr>
          <w:color w:val="636466"/>
        </w:rPr>
        <w:t>través</w:t>
      </w:r>
      <w:r>
        <w:rPr>
          <w:color w:val="636466"/>
          <w:spacing w:val="-21"/>
        </w:rPr>
        <w:t> </w:t>
      </w:r>
      <w:r>
        <w:rPr>
          <w:color w:val="636466"/>
        </w:rPr>
        <w:t>de</w:t>
      </w:r>
      <w:r>
        <w:rPr>
          <w:color w:val="636466"/>
          <w:spacing w:val="-21"/>
        </w:rPr>
        <w:t> </w:t>
      </w:r>
      <w:r>
        <w:rPr>
          <w:color w:val="636466"/>
        </w:rPr>
        <w:t>los</w:t>
      </w:r>
      <w:r>
        <w:rPr>
          <w:color w:val="636466"/>
          <w:spacing w:val="-21"/>
        </w:rPr>
        <w:t> </w:t>
      </w:r>
      <w:r>
        <w:rPr>
          <w:color w:val="636466"/>
        </w:rPr>
        <w:t>cuales</w:t>
      </w:r>
      <w:r>
        <w:rPr>
          <w:color w:val="636466"/>
          <w:spacing w:val="-21"/>
        </w:rPr>
        <w:t> </w:t>
      </w:r>
      <w:r>
        <w:rPr>
          <w:color w:val="636466"/>
        </w:rPr>
        <w:t>se</w:t>
      </w:r>
      <w:r>
        <w:rPr>
          <w:color w:val="636466"/>
          <w:spacing w:val="-20"/>
        </w:rPr>
        <w:t> </w:t>
      </w:r>
      <w:r>
        <w:rPr>
          <w:color w:val="636466"/>
        </w:rPr>
        <w:t>verificaron</w:t>
      </w:r>
      <w:r>
        <w:rPr>
          <w:color w:val="636466"/>
          <w:spacing w:val="-21"/>
        </w:rPr>
        <w:t> </w:t>
      </w:r>
      <w:r>
        <w:rPr>
          <w:color w:val="636466"/>
        </w:rPr>
        <w:t>los</w:t>
      </w:r>
      <w:r>
        <w:rPr>
          <w:color w:val="636466"/>
          <w:spacing w:val="-21"/>
        </w:rPr>
        <w:t> </w:t>
      </w:r>
      <w:r>
        <w:rPr>
          <w:color w:val="636466"/>
        </w:rPr>
        <w:t>polígonos</w:t>
      </w:r>
      <w:r>
        <w:rPr>
          <w:color w:val="636466"/>
          <w:spacing w:val="-21"/>
        </w:rPr>
        <w:t> </w:t>
      </w:r>
      <w:r>
        <w:rPr>
          <w:color w:val="636466"/>
        </w:rPr>
        <w:t>mineros.</w:t>
      </w:r>
    </w:p>
    <w:p>
      <w:pPr>
        <w:pStyle w:val="BodyText"/>
        <w:spacing w:before="1"/>
        <w:rPr>
          <w:sz w:val="17"/>
        </w:rPr>
      </w:pPr>
    </w:p>
    <w:p>
      <w:pPr>
        <w:pStyle w:val="Heading4"/>
        <w:spacing w:before="119"/>
        <w:ind w:left="993"/>
      </w:pPr>
      <w:r>
        <w:rPr>
          <w:color w:val="002D91"/>
          <w:w w:val="105"/>
        </w:rPr>
        <w:t>Otorgamiento</w:t>
      </w:r>
      <w:r>
        <w:rPr>
          <w:color w:val="002D91"/>
          <w:spacing w:val="3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3"/>
          <w:w w:val="105"/>
        </w:rPr>
        <w:t> </w:t>
      </w:r>
      <w:r>
        <w:rPr>
          <w:color w:val="002D91"/>
          <w:w w:val="105"/>
        </w:rPr>
        <w:t>Credenciales</w:t>
      </w:r>
      <w:r>
        <w:rPr>
          <w:color w:val="002D91"/>
          <w:spacing w:val="3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3"/>
          <w:w w:val="105"/>
        </w:rPr>
        <w:t> </w:t>
      </w:r>
      <w:r>
        <w:rPr>
          <w:color w:val="002D91"/>
          <w:w w:val="105"/>
        </w:rPr>
        <w:t>exportación</w:t>
      </w:r>
    </w:p>
    <w:p>
      <w:pPr>
        <w:pStyle w:val="BodyText"/>
        <w:spacing w:before="7"/>
        <w:rPr>
          <w:rFonts w:ascii="Tahoma"/>
          <w:b/>
          <w:sz w:val="23"/>
        </w:rPr>
      </w:pPr>
    </w:p>
    <w:p>
      <w:pPr>
        <w:pStyle w:val="BodyText"/>
        <w:spacing w:line="285" w:lineRule="auto" w:before="107"/>
        <w:ind w:left="1857" w:right="984"/>
        <w:jc w:val="both"/>
      </w:pPr>
      <w:r>
        <w:rPr>
          <w:color w:val="636466"/>
        </w:rPr>
        <w:t>Por medio de la plataforma electrónica de la Ventanilla Única Para Exportaciones -VUPE-, el</w:t>
      </w:r>
      <w:r>
        <w:rPr>
          <w:color w:val="636466"/>
          <w:spacing w:val="1"/>
        </w:rPr>
        <w:t> </w:t>
      </w:r>
      <w:r>
        <w:rPr>
          <w:color w:val="636466"/>
        </w:rPr>
        <w:t>MEM</w:t>
      </w:r>
      <w:r>
        <w:rPr>
          <w:color w:val="636466"/>
          <w:spacing w:val="31"/>
        </w:rPr>
        <w:t> </w:t>
      </w:r>
      <w:r>
        <w:rPr>
          <w:color w:val="636466"/>
        </w:rPr>
        <w:t>recibió</w:t>
      </w:r>
      <w:r>
        <w:rPr>
          <w:color w:val="636466"/>
          <w:spacing w:val="32"/>
        </w:rPr>
        <w:t> </w:t>
      </w:r>
      <w:r>
        <w:rPr>
          <w:color w:val="636466"/>
        </w:rPr>
        <w:t>22</w:t>
      </w:r>
      <w:r>
        <w:rPr>
          <w:color w:val="636466"/>
          <w:spacing w:val="32"/>
        </w:rPr>
        <w:t> </w:t>
      </w:r>
      <w:r>
        <w:rPr>
          <w:color w:val="636466"/>
        </w:rPr>
        <w:t>solicitudes</w:t>
      </w:r>
      <w:r>
        <w:rPr>
          <w:color w:val="636466"/>
          <w:spacing w:val="32"/>
        </w:rPr>
        <w:t> </w:t>
      </w:r>
      <w:r>
        <w:rPr>
          <w:color w:val="636466"/>
        </w:rPr>
        <w:t>de</w:t>
      </w:r>
      <w:r>
        <w:rPr>
          <w:color w:val="636466"/>
          <w:spacing w:val="32"/>
        </w:rPr>
        <w:t> </w:t>
      </w:r>
      <w:r>
        <w:rPr>
          <w:color w:val="636466"/>
        </w:rPr>
        <w:t>credenciales</w:t>
      </w:r>
      <w:r>
        <w:rPr>
          <w:color w:val="636466"/>
          <w:spacing w:val="32"/>
        </w:rPr>
        <w:t> </w:t>
      </w:r>
      <w:r>
        <w:rPr>
          <w:color w:val="636466"/>
        </w:rPr>
        <w:t>de</w:t>
      </w:r>
      <w:r>
        <w:rPr>
          <w:color w:val="636466"/>
          <w:spacing w:val="32"/>
        </w:rPr>
        <w:t> </w:t>
      </w:r>
      <w:r>
        <w:rPr>
          <w:color w:val="636466"/>
        </w:rPr>
        <w:t>exportación,</w:t>
      </w:r>
      <w:r>
        <w:rPr>
          <w:color w:val="636466"/>
          <w:spacing w:val="32"/>
        </w:rPr>
        <w:t> </w:t>
      </w:r>
      <w:r>
        <w:rPr>
          <w:color w:val="636466"/>
        </w:rPr>
        <w:t>percibiendo</w:t>
      </w:r>
      <w:r>
        <w:rPr>
          <w:color w:val="636466"/>
          <w:spacing w:val="32"/>
        </w:rPr>
        <w:t> </w:t>
      </w:r>
      <w:r>
        <w:rPr>
          <w:color w:val="636466"/>
        </w:rPr>
        <w:t>por</w:t>
      </w:r>
      <w:r>
        <w:rPr>
          <w:color w:val="636466"/>
          <w:spacing w:val="32"/>
        </w:rPr>
        <w:t> </w:t>
      </w:r>
      <w:r>
        <w:rPr>
          <w:color w:val="636466"/>
        </w:rPr>
        <w:t>cada</w:t>
      </w:r>
      <w:r>
        <w:rPr>
          <w:color w:val="636466"/>
          <w:spacing w:val="32"/>
        </w:rPr>
        <w:t> </w:t>
      </w:r>
      <w:r>
        <w:rPr>
          <w:color w:val="636466"/>
        </w:rPr>
        <w:t>solicitud,</w:t>
      </w:r>
      <w:r>
        <w:rPr>
          <w:color w:val="636466"/>
          <w:spacing w:val="-61"/>
        </w:rPr>
        <w:t> </w:t>
      </w:r>
      <w:r>
        <w:rPr>
          <w:color w:val="636466"/>
        </w:rPr>
        <w:t>en concepto de arancel por la emisión de la credencial de exportación de productos mineros,</w:t>
      </w:r>
      <w:r>
        <w:rPr>
          <w:color w:val="636466"/>
          <w:spacing w:val="1"/>
        </w:rPr>
        <w:t> </w:t>
      </w:r>
      <w:r>
        <w:rPr>
          <w:color w:val="636466"/>
        </w:rPr>
        <w:t>la tarifa de un mil quetzales (Q. 1,000.00), cuyos ingresos constituyen ingresos propios del</w:t>
      </w:r>
      <w:r>
        <w:rPr>
          <w:color w:val="636466"/>
          <w:spacing w:val="1"/>
        </w:rPr>
        <w:t> </w:t>
      </w:r>
      <w:r>
        <w:rPr>
          <w:color w:val="636466"/>
          <w:spacing w:val="-1"/>
        </w:rPr>
        <w:t>Ministerio;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a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la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fecha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se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han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otorgado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12</w:t>
      </w:r>
      <w:r>
        <w:rPr>
          <w:color w:val="636466"/>
          <w:spacing w:val="-17"/>
        </w:rPr>
        <w:t> </w:t>
      </w:r>
      <w:r>
        <w:rPr>
          <w:color w:val="636466"/>
        </w:rPr>
        <w:t>credenciales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exportación.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857" w:right="984"/>
        <w:jc w:val="both"/>
      </w:pPr>
      <w:r>
        <w:rPr>
          <w:color w:val="636466"/>
          <w:spacing w:val="-1"/>
          <w:w w:val="105"/>
        </w:rPr>
        <w:t>Se</w:t>
      </w:r>
      <w:r>
        <w:rPr>
          <w:color w:val="636466"/>
          <w:spacing w:val="-16"/>
          <w:w w:val="105"/>
        </w:rPr>
        <w:t> </w:t>
      </w:r>
      <w:r>
        <w:rPr>
          <w:color w:val="636466"/>
          <w:spacing w:val="-1"/>
          <w:w w:val="105"/>
        </w:rPr>
        <w:t>ha</w:t>
      </w:r>
      <w:r>
        <w:rPr>
          <w:color w:val="636466"/>
          <w:spacing w:val="-16"/>
          <w:w w:val="105"/>
        </w:rPr>
        <w:t> </w:t>
      </w:r>
      <w:r>
        <w:rPr>
          <w:color w:val="636466"/>
          <w:spacing w:val="-1"/>
          <w:w w:val="105"/>
        </w:rPr>
        <w:t>brindado</w:t>
      </w:r>
      <w:r>
        <w:rPr>
          <w:color w:val="636466"/>
          <w:spacing w:val="-15"/>
          <w:w w:val="105"/>
        </w:rPr>
        <w:t> </w:t>
      </w:r>
      <w:r>
        <w:rPr>
          <w:color w:val="636466"/>
          <w:spacing w:val="-1"/>
          <w:w w:val="105"/>
        </w:rPr>
        <w:t>asesoría</w:t>
      </w:r>
      <w:r>
        <w:rPr>
          <w:color w:val="636466"/>
          <w:spacing w:val="-16"/>
          <w:w w:val="105"/>
        </w:rPr>
        <w:t> </w:t>
      </w:r>
      <w:r>
        <w:rPr>
          <w:color w:val="636466"/>
          <w:spacing w:val="-1"/>
          <w:w w:val="105"/>
        </w:rPr>
        <w:t>tanto</w:t>
      </w:r>
      <w:r>
        <w:rPr>
          <w:color w:val="636466"/>
          <w:spacing w:val="-15"/>
          <w:w w:val="105"/>
        </w:rPr>
        <w:t> </w:t>
      </w:r>
      <w:r>
        <w:rPr>
          <w:color w:val="636466"/>
          <w:spacing w:val="-1"/>
          <w:w w:val="105"/>
        </w:rPr>
        <w:t>a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solicitantes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como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titulares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derechos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mineros.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Durante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el</w:t>
      </w:r>
      <w:r>
        <w:rPr>
          <w:color w:val="636466"/>
          <w:spacing w:val="-3"/>
        </w:rPr>
        <w:t> </w:t>
      </w:r>
      <w:r>
        <w:rPr>
          <w:color w:val="636466"/>
        </w:rPr>
        <w:t>primer</w:t>
      </w:r>
      <w:r>
        <w:rPr>
          <w:color w:val="636466"/>
          <w:spacing w:val="-2"/>
        </w:rPr>
        <w:t> </w:t>
      </w:r>
      <w:r>
        <w:rPr>
          <w:color w:val="636466"/>
        </w:rPr>
        <w:t>cuatrimestre</w:t>
      </w:r>
      <w:r>
        <w:rPr>
          <w:color w:val="636466"/>
          <w:spacing w:val="-2"/>
        </w:rPr>
        <w:t> </w:t>
      </w:r>
      <w:r>
        <w:rPr>
          <w:color w:val="636466"/>
        </w:rPr>
        <w:t>del</w:t>
      </w:r>
      <w:r>
        <w:rPr>
          <w:color w:val="636466"/>
          <w:spacing w:val="-2"/>
        </w:rPr>
        <w:t> </w:t>
      </w:r>
      <w:r>
        <w:rPr>
          <w:color w:val="636466"/>
        </w:rPr>
        <w:t>2022,</w:t>
      </w:r>
      <w:r>
        <w:rPr>
          <w:color w:val="636466"/>
          <w:spacing w:val="-2"/>
        </w:rPr>
        <w:t> </w:t>
      </w:r>
      <w:r>
        <w:rPr>
          <w:color w:val="636466"/>
        </w:rPr>
        <w:t>se</w:t>
      </w:r>
      <w:r>
        <w:rPr>
          <w:color w:val="636466"/>
          <w:spacing w:val="-2"/>
        </w:rPr>
        <w:t> </w:t>
      </w:r>
      <w:r>
        <w:rPr>
          <w:color w:val="636466"/>
        </w:rPr>
        <w:t>han</w:t>
      </w:r>
      <w:r>
        <w:rPr>
          <w:color w:val="636466"/>
          <w:spacing w:val="-2"/>
        </w:rPr>
        <w:t> </w:t>
      </w:r>
      <w:r>
        <w:rPr>
          <w:color w:val="636466"/>
        </w:rPr>
        <w:t>recibido</w:t>
      </w:r>
      <w:r>
        <w:rPr>
          <w:color w:val="636466"/>
          <w:spacing w:val="-2"/>
        </w:rPr>
        <w:t> </w:t>
      </w:r>
      <w:r>
        <w:rPr>
          <w:color w:val="636466"/>
        </w:rPr>
        <w:t>10</w:t>
      </w:r>
      <w:r>
        <w:rPr>
          <w:color w:val="636466"/>
          <w:spacing w:val="-2"/>
        </w:rPr>
        <w:t> </w:t>
      </w:r>
      <w:r>
        <w:rPr>
          <w:color w:val="636466"/>
        </w:rPr>
        <w:t>solicitudes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exploración</w:t>
      </w:r>
      <w:r>
        <w:rPr>
          <w:color w:val="636466"/>
          <w:spacing w:val="-2"/>
        </w:rPr>
        <w:t> </w:t>
      </w:r>
      <w:r>
        <w:rPr>
          <w:color w:val="636466"/>
        </w:rPr>
        <w:t>y</w:t>
      </w:r>
      <w:r>
        <w:rPr>
          <w:color w:val="636466"/>
          <w:spacing w:val="-2"/>
        </w:rPr>
        <w:t> </w:t>
      </w:r>
      <w:r>
        <w:rPr>
          <w:color w:val="636466"/>
          <w:w w:val="95"/>
        </w:rPr>
        <w:t>11</w:t>
      </w:r>
      <w:r>
        <w:rPr>
          <w:color w:val="636466"/>
          <w:spacing w:val="1"/>
          <w:w w:val="95"/>
        </w:rPr>
        <w:t> </w:t>
      </w:r>
      <w:r>
        <w:rPr>
          <w:color w:val="636466"/>
        </w:rPr>
        <w:t>solicitudes</w:t>
      </w:r>
      <w:r>
        <w:rPr>
          <w:color w:val="636466"/>
          <w:spacing w:val="-60"/>
        </w:rPr>
        <w:t> </w:t>
      </w:r>
      <w:r>
        <w:rPr>
          <w:color w:val="636466"/>
          <w:spacing w:val="-1"/>
          <w:w w:val="105"/>
        </w:rPr>
        <w:t>de</w:t>
      </w:r>
      <w:r>
        <w:rPr>
          <w:color w:val="636466"/>
          <w:spacing w:val="-16"/>
          <w:w w:val="105"/>
        </w:rPr>
        <w:t> </w:t>
      </w:r>
      <w:r>
        <w:rPr>
          <w:color w:val="636466"/>
          <w:spacing w:val="-1"/>
          <w:w w:val="105"/>
        </w:rPr>
        <w:t>licencias</w:t>
      </w:r>
      <w:r>
        <w:rPr>
          <w:color w:val="636466"/>
          <w:spacing w:val="-15"/>
          <w:w w:val="105"/>
        </w:rPr>
        <w:t> </w:t>
      </w:r>
      <w:r>
        <w:rPr>
          <w:color w:val="636466"/>
          <w:spacing w:val="-1"/>
          <w:w w:val="105"/>
        </w:rPr>
        <w:t>de</w:t>
      </w:r>
      <w:r>
        <w:rPr>
          <w:color w:val="636466"/>
          <w:spacing w:val="-15"/>
          <w:w w:val="105"/>
        </w:rPr>
        <w:t> </w:t>
      </w:r>
      <w:r>
        <w:rPr>
          <w:color w:val="636466"/>
          <w:spacing w:val="-1"/>
          <w:w w:val="105"/>
        </w:rPr>
        <w:t>explotación.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Así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mismo,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se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ha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dado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trámite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a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los</w:t>
      </w:r>
      <w:r>
        <w:rPr>
          <w:color w:val="636466"/>
          <w:spacing w:val="-16"/>
          <w:w w:val="105"/>
        </w:rPr>
        <w:t> </w:t>
      </w:r>
      <w:r>
        <w:rPr>
          <w:color w:val="636466"/>
          <w:w w:val="105"/>
        </w:rPr>
        <w:t>expedientes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5"/>
          <w:w w:val="105"/>
        </w:rPr>
        <w:t> </w:t>
      </w:r>
      <w:r>
        <w:rPr>
          <w:color w:val="636466"/>
          <w:w w:val="105"/>
        </w:rPr>
        <w:t>solicitudes,</w:t>
      </w:r>
      <w:r>
        <w:rPr>
          <w:color w:val="636466"/>
          <w:spacing w:val="-64"/>
          <w:w w:val="105"/>
        </w:rPr>
        <w:t> </w:t>
      </w:r>
      <w:r>
        <w:rPr>
          <w:color w:val="636466"/>
          <w:spacing w:val="-1"/>
          <w:w w:val="105"/>
        </w:rPr>
        <w:t>licencias,</w:t>
      </w:r>
      <w:r>
        <w:rPr>
          <w:color w:val="636466"/>
          <w:spacing w:val="-9"/>
          <w:w w:val="105"/>
        </w:rPr>
        <w:t> </w:t>
      </w:r>
      <w:r>
        <w:rPr>
          <w:color w:val="636466"/>
          <w:w w:val="105"/>
        </w:rPr>
        <w:t>informes</w:t>
      </w:r>
      <w:r>
        <w:rPr>
          <w:color w:val="636466"/>
          <w:spacing w:val="-9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producción,</w:t>
      </w:r>
      <w:r>
        <w:rPr>
          <w:color w:val="636466"/>
          <w:spacing w:val="-9"/>
          <w:w w:val="105"/>
        </w:rPr>
        <w:t> </w:t>
      </w:r>
      <w:r>
        <w:rPr>
          <w:color w:val="636466"/>
          <w:w w:val="105"/>
        </w:rPr>
        <w:t>auditorías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y</w:t>
      </w:r>
      <w:r>
        <w:rPr>
          <w:color w:val="636466"/>
          <w:spacing w:val="-9"/>
          <w:w w:val="105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9"/>
          <w:w w:val="105"/>
        </w:rPr>
        <w:t> </w:t>
      </w:r>
      <w:r>
        <w:rPr>
          <w:color w:val="636466"/>
          <w:w w:val="105"/>
        </w:rPr>
        <w:t>ilegales,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revisando</w:t>
      </w:r>
      <w:r>
        <w:rPr>
          <w:color w:val="636466"/>
          <w:spacing w:val="-9"/>
          <w:w w:val="105"/>
        </w:rPr>
        <w:t> </w:t>
      </w:r>
      <w:r>
        <w:rPr>
          <w:color w:val="636466"/>
          <w:w w:val="105"/>
        </w:rPr>
        <w:t>detalladamente</w:t>
      </w:r>
      <w:r>
        <w:rPr>
          <w:color w:val="636466"/>
          <w:spacing w:val="-8"/>
          <w:w w:val="105"/>
        </w:rPr>
        <w:t> </w:t>
      </w:r>
      <w:r>
        <w:rPr>
          <w:color w:val="636466"/>
          <w:w w:val="105"/>
        </w:rPr>
        <w:t>cada</w:t>
      </w:r>
      <w:r>
        <w:rPr>
          <w:color w:val="636466"/>
          <w:spacing w:val="-64"/>
          <w:w w:val="105"/>
        </w:rPr>
        <w:t> </w:t>
      </w:r>
      <w:r>
        <w:rPr>
          <w:color w:val="636466"/>
        </w:rPr>
        <w:t>expediente,</w:t>
      </w:r>
      <w:r>
        <w:rPr>
          <w:color w:val="636466"/>
          <w:spacing w:val="-13"/>
        </w:rPr>
        <w:t> </w:t>
      </w:r>
      <w:r>
        <w:rPr>
          <w:color w:val="636466"/>
        </w:rPr>
        <w:t>orientando</w:t>
      </w:r>
      <w:r>
        <w:rPr>
          <w:color w:val="636466"/>
          <w:spacing w:val="-13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cada</w:t>
      </w:r>
      <w:r>
        <w:rPr>
          <w:color w:val="636466"/>
          <w:spacing w:val="-13"/>
        </w:rPr>
        <w:t> </w:t>
      </w:r>
      <w:r>
        <w:rPr>
          <w:color w:val="636466"/>
        </w:rPr>
        <w:t>caso</w:t>
      </w:r>
      <w:r>
        <w:rPr>
          <w:color w:val="636466"/>
          <w:spacing w:val="-13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aplicación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Ley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Minería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su</w:t>
      </w:r>
      <w:r>
        <w:rPr>
          <w:color w:val="636466"/>
          <w:spacing w:val="-13"/>
        </w:rPr>
        <w:t> </w:t>
      </w:r>
      <w:r>
        <w:rPr>
          <w:color w:val="636466"/>
        </w:rPr>
        <w:t>Reglamento.</w:t>
      </w:r>
    </w:p>
    <w:p>
      <w:pPr>
        <w:pStyle w:val="BodyText"/>
        <w:spacing w:before="11"/>
        <w:rPr>
          <w:sz w:val="23"/>
        </w:rPr>
      </w:pPr>
    </w:p>
    <w:p>
      <w:pPr>
        <w:pStyle w:val="Heading4"/>
        <w:spacing w:before="118"/>
        <w:ind w:right="1235"/>
      </w:pPr>
      <w:r>
        <w:rPr>
          <w:color w:val="002D91"/>
        </w:rPr>
        <w:t>Iniciativa</w:t>
      </w:r>
      <w:r>
        <w:rPr>
          <w:color w:val="002D91"/>
          <w:spacing w:val="11"/>
        </w:rPr>
        <w:t> </w:t>
      </w:r>
      <w:r>
        <w:rPr>
          <w:color w:val="002D91"/>
        </w:rPr>
        <w:t>para</w:t>
      </w:r>
      <w:r>
        <w:rPr>
          <w:color w:val="002D91"/>
          <w:spacing w:val="12"/>
        </w:rPr>
        <w:t> </w:t>
      </w:r>
      <w:r>
        <w:rPr>
          <w:color w:val="002D91"/>
        </w:rPr>
        <w:t>la</w:t>
      </w:r>
      <w:r>
        <w:rPr>
          <w:color w:val="002D91"/>
          <w:spacing w:val="11"/>
        </w:rPr>
        <w:t> </w:t>
      </w:r>
      <w:r>
        <w:rPr>
          <w:color w:val="002D91"/>
        </w:rPr>
        <w:t>Transparencia</w:t>
      </w:r>
      <w:r>
        <w:rPr>
          <w:color w:val="002D91"/>
          <w:spacing w:val="12"/>
        </w:rPr>
        <w:t> </w:t>
      </w:r>
      <w:r>
        <w:rPr>
          <w:color w:val="002D91"/>
        </w:rPr>
        <w:t>de</w:t>
      </w:r>
      <w:r>
        <w:rPr>
          <w:color w:val="002D91"/>
          <w:spacing w:val="11"/>
        </w:rPr>
        <w:t> </w:t>
      </w:r>
      <w:r>
        <w:rPr>
          <w:color w:val="002D91"/>
        </w:rPr>
        <w:t>las</w:t>
      </w:r>
      <w:r>
        <w:rPr>
          <w:color w:val="002D91"/>
          <w:spacing w:val="12"/>
        </w:rPr>
        <w:t> </w:t>
      </w:r>
      <w:r>
        <w:rPr>
          <w:color w:val="002D91"/>
        </w:rPr>
        <w:t>Industrias</w:t>
      </w:r>
      <w:r>
        <w:rPr>
          <w:color w:val="002D91"/>
          <w:spacing w:val="11"/>
        </w:rPr>
        <w:t> </w:t>
      </w:r>
      <w:r>
        <w:rPr>
          <w:color w:val="002D91"/>
        </w:rPr>
        <w:t>Extractivas</w:t>
      </w:r>
      <w:r>
        <w:rPr>
          <w:color w:val="002D91"/>
          <w:spacing w:val="12"/>
        </w:rPr>
        <w:t> </w:t>
      </w:r>
      <w:r>
        <w:rPr>
          <w:color w:val="002D91"/>
        </w:rPr>
        <w:t>(EITI</w:t>
      </w:r>
      <w:r>
        <w:rPr>
          <w:color w:val="002D91"/>
          <w:spacing w:val="11"/>
        </w:rPr>
        <w:t> </w:t>
      </w:r>
      <w:r>
        <w:rPr>
          <w:color w:val="002D91"/>
        </w:rPr>
        <w:t>por</w:t>
      </w:r>
      <w:r>
        <w:rPr>
          <w:color w:val="002D91"/>
          <w:spacing w:val="12"/>
        </w:rPr>
        <w:t> </w:t>
      </w:r>
      <w:r>
        <w:rPr>
          <w:color w:val="002D91"/>
        </w:rPr>
        <w:t>sus</w:t>
      </w:r>
      <w:r>
        <w:rPr>
          <w:color w:val="002D91"/>
          <w:spacing w:val="-68"/>
        </w:rPr>
        <w:t> </w:t>
      </w:r>
      <w:r>
        <w:rPr>
          <w:color w:val="002D91"/>
          <w:w w:val="105"/>
        </w:rPr>
        <w:t>siglas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inglés)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Guatemala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5" w:lineRule="auto" w:before="107"/>
        <w:ind w:left="1000" w:right="976"/>
        <w:jc w:val="both"/>
      </w:pPr>
      <w:r>
        <w:rPr>
          <w:color w:val="636466"/>
        </w:rPr>
        <w:t>Durante</w:t>
      </w:r>
      <w:r>
        <w:rPr>
          <w:color w:val="636466"/>
          <w:spacing w:val="-22"/>
        </w:rPr>
        <w:t> </w:t>
      </w:r>
      <w:r>
        <w:rPr>
          <w:color w:val="636466"/>
        </w:rPr>
        <w:t>el</w:t>
      </w:r>
      <w:r>
        <w:rPr>
          <w:color w:val="636466"/>
          <w:spacing w:val="-21"/>
        </w:rPr>
        <w:t> </w:t>
      </w:r>
      <w:r>
        <w:rPr>
          <w:color w:val="636466"/>
        </w:rPr>
        <w:t>presente</w:t>
      </w:r>
      <w:r>
        <w:rPr>
          <w:color w:val="636466"/>
          <w:spacing w:val="-21"/>
        </w:rPr>
        <w:t> </w:t>
      </w:r>
      <w:r>
        <w:rPr>
          <w:color w:val="636466"/>
        </w:rPr>
        <w:t>año,</w:t>
      </w:r>
      <w:r>
        <w:rPr>
          <w:color w:val="636466"/>
          <w:spacing w:val="-21"/>
        </w:rPr>
        <w:t> </w:t>
      </w:r>
      <w:r>
        <w:rPr>
          <w:color w:val="636466"/>
        </w:rPr>
        <w:t>el</w:t>
      </w:r>
      <w:r>
        <w:rPr>
          <w:color w:val="636466"/>
          <w:spacing w:val="-22"/>
        </w:rPr>
        <w:t> </w:t>
      </w:r>
      <w:r>
        <w:rPr>
          <w:color w:val="636466"/>
        </w:rPr>
        <w:t>Ministerio</w:t>
      </w:r>
      <w:r>
        <w:rPr>
          <w:color w:val="636466"/>
          <w:spacing w:val="-21"/>
        </w:rPr>
        <w:t> </w:t>
      </w:r>
      <w:r>
        <w:rPr>
          <w:color w:val="636466"/>
        </w:rPr>
        <w:t>de</w:t>
      </w:r>
      <w:r>
        <w:rPr>
          <w:color w:val="636466"/>
          <w:spacing w:val="-21"/>
        </w:rPr>
        <w:t> </w:t>
      </w:r>
      <w:r>
        <w:rPr>
          <w:color w:val="636466"/>
        </w:rPr>
        <w:t>Energía</w:t>
      </w:r>
      <w:r>
        <w:rPr>
          <w:color w:val="636466"/>
          <w:spacing w:val="-21"/>
        </w:rPr>
        <w:t> </w:t>
      </w:r>
      <w:r>
        <w:rPr>
          <w:color w:val="636466"/>
        </w:rPr>
        <w:t>y</w:t>
      </w:r>
      <w:r>
        <w:rPr>
          <w:color w:val="636466"/>
          <w:spacing w:val="-22"/>
        </w:rPr>
        <w:t> </w:t>
      </w:r>
      <w:r>
        <w:rPr>
          <w:color w:val="636466"/>
        </w:rPr>
        <w:t>Minas,</w:t>
      </w:r>
      <w:r>
        <w:rPr>
          <w:color w:val="636466"/>
          <w:spacing w:val="-21"/>
        </w:rPr>
        <w:t> </w:t>
      </w:r>
      <w:r>
        <w:rPr>
          <w:color w:val="636466"/>
        </w:rPr>
        <w:t>ha</w:t>
      </w:r>
      <w:r>
        <w:rPr>
          <w:color w:val="636466"/>
          <w:spacing w:val="-21"/>
        </w:rPr>
        <w:t> </w:t>
      </w:r>
      <w:r>
        <w:rPr>
          <w:color w:val="636466"/>
        </w:rPr>
        <w:t>coordinado</w:t>
      </w:r>
      <w:r>
        <w:rPr>
          <w:color w:val="636466"/>
          <w:spacing w:val="-21"/>
        </w:rPr>
        <w:t> </w:t>
      </w:r>
      <w:r>
        <w:rPr>
          <w:color w:val="636466"/>
        </w:rPr>
        <w:t>la</w:t>
      </w:r>
      <w:r>
        <w:rPr>
          <w:color w:val="636466"/>
          <w:spacing w:val="-22"/>
        </w:rPr>
        <w:t> </w:t>
      </w:r>
      <w:r>
        <w:rPr>
          <w:color w:val="636466"/>
        </w:rPr>
        <w:t>implementación</w:t>
      </w:r>
      <w:r>
        <w:rPr>
          <w:color w:val="636466"/>
          <w:spacing w:val="-21"/>
        </w:rPr>
        <w:t> </w:t>
      </w:r>
      <w:r>
        <w:rPr>
          <w:color w:val="636466"/>
        </w:rPr>
        <w:t>de</w:t>
      </w:r>
      <w:r>
        <w:rPr>
          <w:color w:val="636466"/>
          <w:spacing w:val="-21"/>
        </w:rPr>
        <w:t> </w:t>
      </w:r>
      <w:r>
        <w:rPr>
          <w:color w:val="636466"/>
        </w:rPr>
        <w:t>la</w:t>
      </w:r>
      <w:r>
        <w:rPr>
          <w:color w:val="636466"/>
          <w:spacing w:val="-21"/>
        </w:rPr>
        <w:t> </w:t>
      </w:r>
      <w:r>
        <w:rPr>
          <w:color w:val="636466"/>
        </w:rPr>
        <w:t>iniciativa</w:t>
      </w:r>
      <w:r>
        <w:rPr>
          <w:color w:val="636466"/>
          <w:spacing w:val="-61"/>
        </w:rPr>
        <w:t> </w:t>
      </w:r>
      <w:r>
        <w:rPr>
          <w:color w:val="636466"/>
        </w:rPr>
        <w:t>en</w:t>
      </w:r>
      <w:r>
        <w:rPr>
          <w:color w:val="636466"/>
          <w:spacing w:val="-7"/>
        </w:rPr>
        <w:t> </w:t>
      </w:r>
      <w:r>
        <w:rPr>
          <w:color w:val="636466"/>
        </w:rPr>
        <w:t>Guatemala,</w:t>
      </w:r>
      <w:r>
        <w:rPr>
          <w:color w:val="636466"/>
          <w:spacing w:val="-7"/>
        </w:rPr>
        <w:t> </w:t>
      </w:r>
      <w:r>
        <w:rPr>
          <w:color w:val="636466"/>
        </w:rPr>
        <w:t>encaminado</w:t>
      </w:r>
      <w:r>
        <w:rPr>
          <w:color w:val="636466"/>
          <w:spacing w:val="-6"/>
        </w:rPr>
        <w:t> </w:t>
      </w:r>
      <w:r>
        <w:rPr>
          <w:color w:val="636466"/>
        </w:rPr>
        <w:t>el</w:t>
      </w:r>
      <w:r>
        <w:rPr>
          <w:color w:val="636466"/>
          <w:spacing w:val="-7"/>
        </w:rPr>
        <w:t> </w:t>
      </w:r>
      <w:r>
        <w:rPr>
          <w:color w:val="636466"/>
        </w:rPr>
        <w:t>cumplimiento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varios</w:t>
      </w:r>
      <w:r>
        <w:rPr>
          <w:color w:val="636466"/>
          <w:spacing w:val="-7"/>
        </w:rPr>
        <w:t> </w:t>
      </w:r>
      <w:r>
        <w:rPr>
          <w:color w:val="636466"/>
        </w:rPr>
        <w:t>requisitos</w:t>
      </w:r>
      <w:r>
        <w:rPr>
          <w:color w:val="636466"/>
          <w:spacing w:val="-7"/>
        </w:rPr>
        <w:t> </w:t>
      </w: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estándar</w:t>
      </w:r>
      <w:r>
        <w:rPr>
          <w:color w:val="636466"/>
          <w:spacing w:val="-7"/>
        </w:rPr>
        <w:t> </w:t>
      </w:r>
      <w:r>
        <w:rPr>
          <w:color w:val="636466"/>
        </w:rPr>
        <w:t>EITI</w:t>
      </w:r>
      <w:r>
        <w:rPr>
          <w:color w:val="636466"/>
          <w:spacing w:val="-7"/>
        </w:rPr>
        <w:t> </w:t>
      </w:r>
      <w:r>
        <w:rPr>
          <w:color w:val="636466"/>
        </w:rPr>
        <w:t>2019.</w:t>
      </w:r>
      <w:r>
        <w:rPr>
          <w:color w:val="636466"/>
          <w:spacing w:val="-6"/>
        </w:rPr>
        <w:t> </w:t>
      </w:r>
      <w:r>
        <w:rPr>
          <w:color w:val="636466"/>
        </w:rPr>
        <w:t>Dentro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este</w:t>
      </w:r>
      <w:r>
        <w:rPr>
          <w:color w:val="636466"/>
          <w:spacing w:val="-61"/>
        </w:rPr>
        <w:t> </w:t>
      </w:r>
      <w:r>
        <w:rPr>
          <w:color w:val="636466"/>
        </w:rPr>
        <w:t>proceso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ha</w:t>
      </w:r>
      <w:r>
        <w:rPr>
          <w:color w:val="636466"/>
          <w:spacing w:val="-17"/>
        </w:rPr>
        <w:t> </w:t>
      </w:r>
      <w:r>
        <w:rPr>
          <w:color w:val="636466"/>
        </w:rPr>
        <w:t>logrado</w:t>
      </w:r>
      <w:r>
        <w:rPr>
          <w:color w:val="636466"/>
          <w:spacing w:val="-16"/>
        </w:rPr>
        <w:t> </w:t>
      </w:r>
      <w:r>
        <w:rPr>
          <w:color w:val="636466"/>
        </w:rPr>
        <w:t>un</w:t>
      </w:r>
      <w:r>
        <w:rPr>
          <w:color w:val="636466"/>
          <w:spacing w:val="-17"/>
        </w:rPr>
        <w:t> </w:t>
      </w:r>
      <w:r>
        <w:rPr>
          <w:color w:val="636466"/>
        </w:rPr>
        <w:t>avance</w:t>
      </w:r>
      <w:r>
        <w:rPr>
          <w:color w:val="636466"/>
          <w:spacing w:val="-17"/>
        </w:rPr>
        <w:t> </w:t>
      </w:r>
      <w:r>
        <w:rPr>
          <w:color w:val="636466"/>
        </w:rPr>
        <w:t>significativo</w:t>
      </w:r>
      <w:r>
        <w:rPr>
          <w:color w:val="636466"/>
          <w:spacing w:val="-17"/>
        </w:rPr>
        <w:t> </w:t>
      </w:r>
      <w:r>
        <w:rPr>
          <w:color w:val="636466"/>
        </w:rPr>
        <w:t>en: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3448" w:val="left" w:leader="none"/>
        </w:tabs>
        <w:spacing w:line="285" w:lineRule="auto" w:before="111" w:after="0"/>
        <w:ind w:left="2728" w:right="977" w:firstLine="0"/>
        <w:jc w:val="both"/>
        <w:rPr>
          <w:sz w:val="18"/>
        </w:rPr>
      </w:pPr>
      <w:r>
        <w:rPr>
          <w:color w:val="636466"/>
          <w:sz w:val="18"/>
        </w:rPr>
        <w:t>Elaboración y aprobación el </w:t>
      </w:r>
      <w:r>
        <w:rPr>
          <w:rFonts w:ascii="Arial" w:hAnsi="Arial"/>
          <w:b/>
          <w:color w:val="636466"/>
          <w:sz w:val="18"/>
        </w:rPr>
        <w:t>Informe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rFonts w:ascii="Arial" w:hAnsi="Arial"/>
          <w:b/>
          <w:color w:val="636466"/>
          <w:sz w:val="18"/>
        </w:rPr>
        <w:t>flexible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rFonts w:ascii="Arial" w:hAnsi="Arial"/>
          <w:b/>
          <w:color w:val="636466"/>
          <w:sz w:val="18"/>
        </w:rPr>
        <w:t>–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rFonts w:ascii="Arial" w:hAnsi="Arial"/>
          <w:b/>
          <w:color w:val="636466"/>
          <w:sz w:val="18"/>
        </w:rPr>
        <w:t>EITI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rFonts w:ascii="Arial" w:hAnsi="Arial"/>
          <w:b/>
          <w:color w:val="636466"/>
          <w:sz w:val="18"/>
        </w:rPr>
        <w:t>Guatemala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rFonts w:ascii="Arial" w:hAnsi="Arial"/>
          <w:b/>
          <w:color w:val="636466"/>
          <w:sz w:val="18"/>
        </w:rPr>
        <w:t>2018-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rFonts w:ascii="Arial" w:hAnsi="Arial"/>
          <w:b/>
          <w:color w:val="636466"/>
          <w:sz w:val="18"/>
        </w:rPr>
        <w:t>2020.</w:t>
      </w:r>
      <w:r>
        <w:rPr>
          <w:rFonts w:ascii="Arial" w:hAnsi="Arial"/>
          <w:b/>
          <w:color w:val="636466"/>
          <w:spacing w:val="1"/>
          <w:sz w:val="18"/>
        </w:rPr>
        <w:t> </w:t>
      </w:r>
      <w:r>
        <w:rPr>
          <w:color w:val="636466"/>
          <w:sz w:val="18"/>
        </w:rPr>
        <w:t>Relevante</w:t>
      </w:r>
      <w:r>
        <w:rPr>
          <w:color w:val="636466"/>
          <w:spacing w:val="-12"/>
          <w:sz w:val="18"/>
        </w:rPr>
        <w:t> </w:t>
      </w:r>
      <w:r>
        <w:rPr>
          <w:color w:val="636466"/>
          <w:sz w:val="18"/>
        </w:rPr>
        <w:t>por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su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novedad</w:t>
      </w:r>
      <w:r>
        <w:rPr>
          <w:color w:val="636466"/>
          <w:spacing w:val="-12"/>
          <w:sz w:val="18"/>
        </w:rPr>
        <w:t> </w:t>
      </w:r>
      <w:r>
        <w:rPr>
          <w:color w:val="636466"/>
          <w:sz w:val="18"/>
        </w:rPr>
        <w:t>en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cuanto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12"/>
          <w:sz w:val="18"/>
        </w:rPr>
        <w:t> </w:t>
      </w:r>
      <w:r>
        <w:rPr>
          <w:color w:val="636466"/>
          <w:sz w:val="18"/>
        </w:rPr>
        <w:t>metodología,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período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2"/>
          <w:sz w:val="18"/>
        </w:rPr>
        <w:t> </w:t>
      </w:r>
      <w:r>
        <w:rPr>
          <w:color w:val="636466"/>
          <w:sz w:val="18"/>
        </w:rPr>
        <w:t>reporte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cantidad</w:t>
      </w:r>
      <w:r>
        <w:rPr>
          <w:color w:val="636466"/>
          <w:spacing w:val="-12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60"/>
          <w:sz w:val="18"/>
        </w:rPr>
        <w:t> </w:t>
      </w:r>
      <w:r>
        <w:rPr>
          <w:color w:val="636466"/>
          <w:sz w:val="18"/>
        </w:rPr>
        <w:t>entidades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participantes.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3448" w:val="left" w:leader="none"/>
        </w:tabs>
        <w:spacing w:line="285" w:lineRule="auto" w:before="0" w:after="0"/>
        <w:ind w:left="2728" w:right="977" w:firstLine="0"/>
        <w:jc w:val="both"/>
        <w:rPr>
          <w:sz w:val="18"/>
        </w:rPr>
      </w:pPr>
      <w:r>
        <w:rPr>
          <w:color w:val="636466"/>
          <w:sz w:val="18"/>
        </w:rPr>
        <w:t>Mejoras en </w:t>
      </w:r>
      <w:r>
        <w:rPr>
          <w:rFonts w:ascii="Arial" w:hAnsi="Arial"/>
          <w:b/>
          <w:color w:val="636466"/>
          <w:sz w:val="18"/>
        </w:rPr>
        <w:t>publicidad de contratos y licencias </w:t>
      </w:r>
      <w:r>
        <w:rPr>
          <w:color w:val="636466"/>
          <w:sz w:val="18"/>
        </w:rPr>
        <w:t>para el sector minero y el de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hidrocarburos,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abonando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en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gran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medida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los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esfuerzos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del</w:t>
      </w:r>
      <w:r>
        <w:rPr>
          <w:color w:val="636466"/>
          <w:spacing w:val="-7"/>
          <w:sz w:val="18"/>
        </w:rPr>
        <w:t> </w:t>
      </w:r>
      <w:r>
        <w:rPr>
          <w:color w:val="636466"/>
          <w:sz w:val="18"/>
        </w:rPr>
        <w:t>Gobierno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8"/>
          <w:sz w:val="18"/>
        </w:rPr>
        <w:t> </w:t>
      </w:r>
      <w:r>
        <w:rPr>
          <w:color w:val="636466"/>
          <w:sz w:val="18"/>
        </w:rPr>
        <w:t>Guatemala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por transparentar la información disponible al público respecto a las industrias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extractivas.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3448" w:val="left" w:leader="none"/>
        </w:tabs>
        <w:spacing w:line="285" w:lineRule="auto" w:before="0" w:after="0"/>
        <w:ind w:left="2728" w:right="977" w:firstLine="0"/>
        <w:jc w:val="both"/>
        <w:rPr>
          <w:sz w:val="18"/>
        </w:rPr>
      </w:pPr>
      <w:r>
        <w:rPr>
          <w:color w:val="636466"/>
          <w:w w:val="105"/>
          <w:sz w:val="18"/>
        </w:rPr>
        <w:t>Participación</w:t>
      </w:r>
      <w:r>
        <w:rPr>
          <w:color w:val="636466"/>
          <w:spacing w:val="-8"/>
          <w:w w:val="105"/>
          <w:sz w:val="18"/>
        </w:rPr>
        <w:t> </w:t>
      </w:r>
      <w:r>
        <w:rPr>
          <w:color w:val="636466"/>
          <w:w w:val="105"/>
          <w:sz w:val="18"/>
        </w:rPr>
        <w:t>en</w:t>
      </w:r>
      <w:r>
        <w:rPr>
          <w:color w:val="636466"/>
          <w:spacing w:val="-7"/>
          <w:w w:val="105"/>
          <w:sz w:val="18"/>
        </w:rPr>
        <w:t> </w:t>
      </w:r>
      <w:r>
        <w:rPr>
          <w:color w:val="636466"/>
          <w:w w:val="105"/>
          <w:sz w:val="18"/>
        </w:rPr>
        <w:t>la</w:t>
      </w:r>
      <w:r>
        <w:rPr>
          <w:color w:val="636466"/>
          <w:spacing w:val="-8"/>
          <w:w w:val="105"/>
          <w:sz w:val="18"/>
        </w:rPr>
        <w:t> </w:t>
      </w:r>
      <w:r>
        <w:rPr>
          <w:color w:val="636466"/>
          <w:w w:val="105"/>
          <w:sz w:val="18"/>
        </w:rPr>
        <w:t>Mesa</w:t>
      </w:r>
      <w:r>
        <w:rPr>
          <w:color w:val="636466"/>
          <w:spacing w:val="-7"/>
          <w:w w:val="105"/>
          <w:sz w:val="18"/>
        </w:rPr>
        <w:t> </w:t>
      </w:r>
      <w:r>
        <w:rPr>
          <w:color w:val="636466"/>
          <w:w w:val="105"/>
          <w:sz w:val="18"/>
        </w:rPr>
        <w:t>de</w:t>
      </w:r>
      <w:r>
        <w:rPr>
          <w:color w:val="636466"/>
          <w:spacing w:val="-8"/>
          <w:w w:val="105"/>
          <w:sz w:val="18"/>
        </w:rPr>
        <w:t> </w:t>
      </w:r>
      <w:r>
        <w:rPr>
          <w:color w:val="636466"/>
          <w:w w:val="105"/>
          <w:sz w:val="18"/>
        </w:rPr>
        <w:t>Gobierno</w:t>
      </w:r>
      <w:r>
        <w:rPr>
          <w:color w:val="636466"/>
          <w:spacing w:val="-7"/>
          <w:w w:val="105"/>
          <w:sz w:val="18"/>
        </w:rPr>
        <w:t> </w:t>
      </w:r>
      <w:r>
        <w:rPr>
          <w:color w:val="636466"/>
          <w:w w:val="105"/>
          <w:sz w:val="18"/>
        </w:rPr>
        <w:t>Abierto</w:t>
      </w:r>
      <w:r>
        <w:rPr>
          <w:color w:val="636466"/>
          <w:spacing w:val="-8"/>
          <w:w w:val="105"/>
          <w:sz w:val="18"/>
        </w:rPr>
        <w:t> </w:t>
      </w:r>
      <w:r>
        <w:rPr>
          <w:color w:val="636466"/>
          <w:w w:val="105"/>
          <w:sz w:val="18"/>
        </w:rPr>
        <w:t>Guatemala</w:t>
      </w:r>
      <w:r>
        <w:rPr>
          <w:color w:val="636466"/>
          <w:spacing w:val="-7"/>
          <w:w w:val="105"/>
          <w:sz w:val="18"/>
        </w:rPr>
        <w:t> </w:t>
      </w:r>
      <w:r>
        <w:rPr>
          <w:color w:val="636466"/>
          <w:w w:val="105"/>
          <w:sz w:val="18"/>
        </w:rPr>
        <w:t>y</w:t>
      </w:r>
      <w:r>
        <w:rPr>
          <w:color w:val="636466"/>
          <w:spacing w:val="-7"/>
          <w:w w:val="105"/>
          <w:sz w:val="18"/>
        </w:rPr>
        <w:t> </w:t>
      </w:r>
      <w:r>
        <w:rPr>
          <w:color w:val="636466"/>
          <w:w w:val="105"/>
          <w:sz w:val="18"/>
        </w:rPr>
        <w:t>la</w:t>
      </w:r>
      <w:r>
        <w:rPr>
          <w:color w:val="636466"/>
          <w:spacing w:val="-8"/>
          <w:w w:val="105"/>
          <w:sz w:val="18"/>
        </w:rPr>
        <w:t> </w:t>
      </w:r>
      <w:r>
        <w:rPr>
          <w:color w:val="636466"/>
          <w:w w:val="105"/>
          <w:sz w:val="18"/>
        </w:rPr>
        <w:t>Iniciativa</w:t>
      </w:r>
      <w:r>
        <w:rPr>
          <w:color w:val="636466"/>
          <w:spacing w:val="-7"/>
          <w:w w:val="105"/>
          <w:sz w:val="18"/>
        </w:rPr>
        <w:t> </w:t>
      </w:r>
      <w:r>
        <w:rPr>
          <w:color w:val="636466"/>
          <w:w w:val="105"/>
          <w:sz w:val="18"/>
        </w:rPr>
        <w:t>de</w:t>
      </w:r>
      <w:r>
        <w:rPr>
          <w:color w:val="636466"/>
          <w:spacing w:val="-64"/>
          <w:w w:val="105"/>
          <w:sz w:val="18"/>
        </w:rPr>
        <w:t> </w:t>
      </w:r>
      <w:r>
        <w:rPr>
          <w:color w:val="636466"/>
          <w:w w:val="105"/>
          <w:sz w:val="18"/>
        </w:rPr>
        <w:t>Gobierno</w:t>
      </w:r>
      <w:r>
        <w:rPr>
          <w:color w:val="636466"/>
          <w:spacing w:val="-17"/>
          <w:w w:val="105"/>
          <w:sz w:val="18"/>
        </w:rPr>
        <w:t> </w:t>
      </w:r>
      <w:r>
        <w:rPr>
          <w:color w:val="636466"/>
          <w:w w:val="105"/>
          <w:sz w:val="18"/>
        </w:rPr>
        <w:t>Abierto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Guatemala,</w:t>
      </w:r>
      <w:r>
        <w:rPr>
          <w:color w:val="636466"/>
          <w:spacing w:val="-17"/>
          <w:w w:val="105"/>
          <w:sz w:val="18"/>
        </w:rPr>
        <w:t> </w:t>
      </w:r>
      <w:r>
        <w:rPr>
          <w:color w:val="636466"/>
          <w:w w:val="105"/>
          <w:sz w:val="18"/>
        </w:rPr>
        <w:t>adoptando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el</w:t>
      </w:r>
      <w:r>
        <w:rPr>
          <w:color w:val="636466"/>
          <w:spacing w:val="-17"/>
          <w:w w:val="105"/>
          <w:sz w:val="18"/>
        </w:rPr>
        <w:t> </w:t>
      </w:r>
      <w:r>
        <w:rPr>
          <w:color w:val="636466"/>
          <w:w w:val="105"/>
          <w:sz w:val="18"/>
        </w:rPr>
        <w:t>compromiso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institucional</w:t>
      </w:r>
      <w:r>
        <w:rPr>
          <w:color w:val="636466"/>
          <w:spacing w:val="-17"/>
          <w:w w:val="105"/>
          <w:sz w:val="18"/>
        </w:rPr>
        <w:t> </w:t>
      </w:r>
      <w:r>
        <w:rPr>
          <w:color w:val="636466"/>
          <w:w w:val="105"/>
          <w:sz w:val="18"/>
        </w:rPr>
        <w:t>denominado</w:t>
      </w:r>
    </w:p>
    <w:p>
      <w:pPr>
        <w:spacing w:line="302" w:lineRule="auto" w:before="12"/>
        <w:ind w:left="2728" w:right="966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636466"/>
          <w:w w:val="110"/>
          <w:sz w:val="18"/>
        </w:rPr>
        <w:t>-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Mejorar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los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mecanismos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de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información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hacia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la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divulgación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sistemática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de</w:t>
      </w:r>
      <w:r>
        <w:rPr>
          <w:rFonts w:ascii="Arial" w:hAnsi="Arial"/>
          <w:b/>
          <w:color w:val="636466"/>
          <w:spacing w:val="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los</w:t>
      </w:r>
      <w:r>
        <w:rPr>
          <w:rFonts w:ascii="Arial" w:hAnsi="Arial"/>
          <w:b/>
          <w:color w:val="636466"/>
          <w:spacing w:val="-52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datos</w:t>
      </w:r>
      <w:r>
        <w:rPr>
          <w:rFonts w:ascii="Arial" w:hAnsi="Arial"/>
          <w:b/>
          <w:color w:val="636466"/>
          <w:spacing w:val="-7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del</w:t>
      </w:r>
      <w:r>
        <w:rPr>
          <w:rFonts w:ascii="Arial" w:hAnsi="Arial"/>
          <w:b/>
          <w:color w:val="636466"/>
          <w:spacing w:val="-6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EITI</w:t>
      </w:r>
      <w:r>
        <w:rPr>
          <w:rFonts w:ascii="Arial" w:hAnsi="Arial"/>
          <w:b/>
          <w:color w:val="636466"/>
          <w:spacing w:val="-6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en</w:t>
      </w:r>
      <w:r>
        <w:rPr>
          <w:rFonts w:ascii="Arial" w:hAnsi="Arial"/>
          <w:b/>
          <w:color w:val="636466"/>
          <w:spacing w:val="-7"/>
          <w:w w:val="110"/>
          <w:sz w:val="18"/>
        </w:rPr>
        <w:t> </w:t>
      </w:r>
      <w:r>
        <w:rPr>
          <w:rFonts w:ascii="Arial" w:hAnsi="Arial"/>
          <w:b/>
          <w:color w:val="636466"/>
          <w:w w:val="110"/>
          <w:sz w:val="18"/>
        </w:rPr>
        <w:t>Guatemala-.</w:t>
      </w: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114"/>
        <w:ind w:left="136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42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47936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929;top:4305;width:8381;height:2686" type="#_x0000_t75" stroked="false">
              <v:imagedata r:id="rId8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3448" w:val="left" w:leader="none"/>
        </w:tabs>
        <w:spacing w:line="285" w:lineRule="auto" w:before="107" w:after="0"/>
        <w:ind w:left="2728" w:right="977" w:firstLine="0"/>
        <w:jc w:val="both"/>
        <w:rPr>
          <w:sz w:val="18"/>
        </w:rPr>
      </w:pPr>
      <w:r>
        <w:rPr>
          <w:color w:val="636466"/>
          <w:spacing w:val="-1"/>
          <w:w w:val="105"/>
          <w:sz w:val="18"/>
        </w:rPr>
        <w:t>Vinculación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con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el</w:t>
      </w:r>
      <w:r>
        <w:rPr>
          <w:color w:val="636466"/>
          <w:spacing w:val="-15"/>
          <w:w w:val="105"/>
          <w:sz w:val="18"/>
        </w:rPr>
        <w:t> </w:t>
      </w:r>
      <w:r>
        <w:rPr>
          <w:color w:val="636466"/>
          <w:w w:val="105"/>
          <w:sz w:val="18"/>
        </w:rPr>
        <w:t>Secretariado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Internacional</w:t>
      </w:r>
      <w:r>
        <w:rPr>
          <w:color w:val="636466"/>
          <w:spacing w:val="-15"/>
          <w:w w:val="105"/>
          <w:sz w:val="18"/>
        </w:rPr>
        <w:t> </w:t>
      </w:r>
      <w:r>
        <w:rPr>
          <w:color w:val="636466"/>
          <w:w w:val="105"/>
          <w:sz w:val="18"/>
        </w:rPr>
        <w:t>de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EITI</w:t>
      </w:r>
      <w:r>
        <w:rPr>
          <w:color w:val="636466"/>
          <w:spacing w:val="-15"/>
          <w:w w:val="105"/>
          <w:sz w:val="18"/>
        </w:rPr>
        <w:t> </w:t>
      </w:r>
      <w:r>
        <w:rPr>
          <w:color w:val="636466"/>
          <w:w w:val="105"/>
          <w:sz w:val="18"/>
        </w:rPr>
        <w:t>para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la</w:t>
      </w:r>
      <w:r>
        <w:rPr>
          <w:color w:val="636466"/>
          <w:spacing w:val="-15"/>
          <w:w w:val="105"/>
          <w:sz w:val="18"/>
        </w:rPr>
        <w:t> </w:t>
      </w:r>
      <w:r>
        <w:rPr>
          <w:color w:val="636466"/>
          <w:w w:val="105"/>
          <w:sz w:val="18"/>
        </w:rPr>
        <w:t>ejecución</w:t>
      </w:r>
      <w:r>
        <w:rPr>
          <w:color w:val="636466"/>
          <w:spacing w:val="-16"/>
          <w:w w:val="105"/>
          <w:sz w:val="18"/>
        </w:rPr>
        <w:t> </w:t>
      </w:r>
      <w:r>
        <w:rPr>
          <w:color w:val="636466"/>
          <w:w w:val="105"/>
          <w:sz w:val="18"/>
        </w:rPr>
        <w:t>del</w:t>
      </w:r>
      <w:r>
        <w:rPr>
          <w:color w:val="636466"/>
          <w:spacing w:val="-64"/>
          <w:w w:val="105"/>
          <w:sz w:val="18"/>
        </w:rPr>
        <w:t> </w:t>
      </w:r>
      <w:r>
        <w:rPr>
          <w:color w:val="636466"/>
          <w:w w:val="105"/>
          <w:sz w:val="18"/>
        </w:rPr>
        <w:t>proyecto </w:t>
      </w:r>
      <w:r>
        <w:rPr>
          <w:rFonts w:ascii="Arial" w:hAnsi="Arial"/>
          <w:b/>
          <w:color w:val="636466"/>
          <w:w w:val="105"/>
          <w:sz w:val="18"/>
        </w:rPr>
        <w:t>“Avanzando Divulgación Sistemática LAC” </w:t>
      </w:r>
      <w:r>
        <w:rPr>
          <w:color w:val="636466"/>
          <w:w w:val="105"/>
          <w:sz w:val="18"/>
        </w:rPr>
        <w:t>proveyendo de más y mejor</w:t>
      </w:r>
      <w:r>
        <w:rPr>
          <w:color w:val="636466"/>
          <w:spacing w:val="1"/>
          <w:w w:val="105"/>
          <w:sz w:val="18"/>
        </w:rPr>
        <w:t> </w:t>
      </w:r>
      <w:r>
        <w:rPr>
          <w:color w:val="636466"/>
          <w:sz w:val="18"/>
        </w:rPr>
        <w:t>información</w:t>
      </w:r>
      <w:r>
        <w:rPr>
          <w:color w:val="636466"/>
          <w:spacing w:val="-4"/>
          <w:sz w:val="18"/>
        </w:rPr>
        <w:t> </w:t>
      </w:r>
      <w:r>
        <w:rPr>
          <w:color w:val="636466"/>
          <w:sz w:val="18"/>
        </w:rPr>
        <w:t>sobre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las</w:t>
      </w:r>
      <w:r>
        <w:rPr>
          <w:color w:val="636466"/>
          <w:spacing w:val="-4"/>
          <w:sz w:val="18"/>
        </w:rPr>
        <w:t> </w:t>
      </w:r>
      <w:r>
        <w:rPr>
          <w:color w:val="636466"/>
          <w:sz w:val="18"/>
        </w:rPr>
        <w:t>industrias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extractivas,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fortaleciendo</w:t>
      </w:r>
      <w:r>
        <w:rPr>
          <w:color w:val="636466"/>
          <w:spacing w:val="-4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acceso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4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-3"/>
          <w:sz w:val="18"/>
        </w:rPr>
        <w:t> </w:t>
      </w:r>
      <w:r>
        <w:rPr>
          <w:color w:val="636466"/>
          <w:sz w:val="18"/>
        </w:rPr>
        <w:t>información</w:t>
      </w:r>
      <w:r>
        <w:rPr>
          <w:color w:val="636466"/>
          <w:spacing w:val="-61"/>
          <w:sz w:val="18"/>
        </w:rPr>
        <w:t> </w:t>
      </w:r>
      <w:r>
        <w:rPr>
          <w:color w:val="636466"/>
          <w:w w:val="105"/>
          <w:sz w:val="18"/>
        </w:rPr>
        <w:t>por parte de usuarios y los procesos de rendición de cuentas por los entes que</w:t>
      </w:r>
      <w:r>
        <w:rPr>
          <w:color w:val="636466"/>
          <w:spacing w:val="1"/>
          <w:w w:val="105"/>
          <w:sz w:val="18"/>
        </w:rPr>
        <w:t> </w:t>
      </w:r>
      <w:r>
        <w:rPr>
          <w:color w:val="636466"/>
          <w:w w:val="105"/>
          <w:sz w:val="18"/>
        </w:rPr>
        <w:t>gubernamentales</w:t>
      </w:r>
      <w:r>
        <w:rPr>
          <w:color w:val="636466"/>
          <w:spacing w:val="-21"/>
          <w:w w:val="105"/>
          <w:sz w:val="18"/>
        </w:rPr>
        <w:t> </w:t>
      </w:r>
      <w:r>
        <w:rPr>
          <w:color w:val="636466"/>
          <w:w w:val="105"/>
          <w:sz w:val="18"/>
        </w:rPr>
        <w:t>vinculados.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4"/>
        <w:spacing w:before="118"/>
        <w:ind w:right="1370"/>
      </w:pPr>
      <w:r>
        <w:rPr>
          <w:color w:val="002D91"/>
          <w:w w:val="105"/>
        </w:rPr>
        <w:t>Vinculación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la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gestión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del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programa,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con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los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Objetivos</w:t>
      </w:r>
      <w:r>
        <w:rPr>
          <w:color w:val="002D91"/>
          <w:spacing w:val="-3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Desarrollo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Sostenible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-ODS-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y</w:t>
      </w:r>
      <w:r>
        <w:rPr>
          <w:color w:val="002D91"/>
          <w:spacing w:val="-6"/>
          <w:w w:val="105"/>
        </w:rPr>
        <w:t> </w:t>
      </w:r>
      <w:r>
        <w:rPr>
          <w:color w:val="002D91"/>
          <w:w w:val="105"/>
        </w:rPr>
        <w:t>políticas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públicas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nacionales</w:t>
      </w: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line="285" w:lineRule="auto" w:before="107"/>
        <w:ind w:left="1000" w:right="976"/>
        <w:jc w:val="both"/>
      </w:pPr>
      <w:r>
        <w:rPr>
          <w:color w:val="636466"/>
        </w:rPr>
        <w:t>Con</w:t>
      </w:r>
      <w:r>
        <w:rPr>
          <w:color w:val="636466"/>
          <w:spacing w:val="-23"/>
        </w:rPr>
        <w:t> </w:t>
      </w:r>
      <w:r>
        <w:rPr>
          <w:color w:val="636466"/>
        </w:rPr>
        <w:t>lo</w:t>
      </w:r>
      <w:r>
        <w:rPr>
          <w:color w:val="636466"/>
          <w:spacing w:val="-23"/>
        </w:rPr>
        <w:t> </w:t>
      </w:r>
      <w:r>
        <w:rPr>
          <w:color w:val="636466"/>
        </w:rPr>
        <w:t>anterior,</w:t>
      </w:r>
      <w:r>
        <w:rPr>
          <w:color w:val="636466"/>
          <w:spacing w:val="-22"/>
        </w:rPr>
        <w:t> </w:t>
      </w:r>
      <w:r>
        <w:rPr>
          <w:color w:val="636466"/>
        </w:rPr>
        <w:t>el</w:t>
      </w:r>
      <w:r>
        <w:rPr>
          <w:color w:val="636466"/>
          <w:spacing w:val="-23"/>
        </w:rPr>
        <w:t> </w:t>
      </w:r>
      <w:r>
        <w:rPr>
          <w:color w:val="636466"/>
        </w:rPr>
        <w:t>MEM</w:t>
      </w:r>
      <w:r>
        <w:rPr>
          <w:color w:val="636466"/>
          <w:spacing w:val="-22"/>
        </w:rPr>
        <w:t> </w:t>
      </w:r>
      <w:r>
        <w:rPr>
          <w:color w:val="636466"/>
        </w:rPr>
        <w:t>da</w:t>
      </w:r>
      <w:r>
        <w:rPr>
          <w:color w:val="636466"/>
          <w:spacing w:val="-23"/>
        </w:rPr>
        <w:t> </w:t>
      </w:r>
      <w:r>
        <w:rPr>
          <w:color w:val="636466"/>
        </w:rPr>
        <w:t>cumplimiento</w:t>
      </w:r>
      <w:r>
        <w:rPr>
          <w:color w:val="636466"/>
          <w:spacing w:val="-22"/>
        </w:rPr>
        <w:t> </w:t>
      </w:r>
      <w:r>
        <w:rPr>
          <w:color w:val="636466"/>
        </w:rPr>
        <w:t>a</w:t>
      </w:r>
      <w:r>
        <w:rPr>
          <w:color w:val="636466"/>
          <w:spacing w:val="-23"/>
        </w:rPr>
        <w:t> </w:t>
      </w:r>
      <w:r>
        <w:rPr>
          <w:color w:val="636466"/>
        </w:rPr>
        <w:t>la</w:t>
      </w:r>
      <w:r>
        <w:rPr>
          <w:color w:val="636466"/>
          <w:spacing w:val="-22"/>
        </w:rPr>
        <w:t> </w:t>
      </w:r>
      <w:r>
        <w:rPr>
          <w:color w:val="636466"/>
        </w:rPr>
        <w:t>PGG</w:t>
      </w:r>
      <w:r>
        <w:rPr>
          <w:color w:val="636466"/>
          <w:spacing w:val="-23"/>
        </w:rPr>
        <w:t> </w:t>
      </w:r>
      <w:r>
        <w:rPr>
          <w:color w:val="636466"/>
        </w:rPr>
        <w:t>en</w:t>
      </w:r>
      <w:r>
        <w:rPr>
          <w:color w:val="636466"/>
          <w:spacing w:val="-22"/>
        </w:rPr>
        <w:t> </w:t>
      </w:r>
      <w:r>
        <w:rPr>
          <w:color w:val="636466"/>
        </w:rPr>
        <w:t>el</w:t>
      </w:r>
      <w:r>
        <w:rPr>
          <w:color w:val="636466"/>
          <w:spacing w:val="-23"/>
        </w:rPr>
        <w:t> </w:t>
      </w:r>
      <w:r>
        <w:rPr>
          <w:color w:val="636466"/>
        </w:rPr>
        <w:t>Pilar</w:t>
      </w:r>
      <w:r>
        <w:rPr>
          <w:color w:val="636466"/>
          <w:spacing w:val="-22"/>
        </w:rPr>
        <w:t> </w:t>
      </w:r>
      <w:r>
        <w:rPr>
          <w:color w:val="636466"/>
        </w:rPr>
        <w:t>de</w:t>
      </w:r>
      <w:r>
        <w:rPr>
          <w:color w:val="636466"/>
          <w:spacing w:val="-23"/>
        </w:rPr>
        <w:t> </w:t>
      </w:r>
      <w:r>
        <w:rPr>
          <w:color w:val="636466"/>
        </w:rPr>
        <w:t>Economía,</w:t>
      </w:r>
      <w:r>
        <w:rPr>
          <w:color w:val="636466"/>
          <w:spacing w:val="-22"/>
        </w:rPr>
        <w:t> </w:t>
      </w:r>
      <w:r>
        <w:rPr>
          <w:color w:val="636466"/>
        </w:rPr>
        <w:t>Competitividad</w:t>
      </w:r>
      <w:r>
        <w:rPr>
          <w:color w:val="636466"/>
          <w:spacing w:val="-23"/>
        </w:rPr>
        <w:t> </w:t>
      </w:r>
      <w:r>
        <w:rPr>
          <w:color w:val="636466"/>
        </w:rPr>
        <w:t>y</w:t>
      </w:r>
      <w:r>
        <w:rPr>
          <w:color w:val="636466"/>
          <w:spacing w:val="-22"/>
        </w:rPr>
        <w:t> </w:t>
      </w:r>
      <w:r>
        <w:rPr>
          <w:color w:val="636466"/>
        </w:rPr>
        <w:t>Productividad,</w:t>
      </w:r>
      <w:r>
        <w:rPr>
          <w:color w:val="636466"/>
          <w:spacing w:val="-61"/>
        </w:rPr>
        <w:t> </w:t>
      </w:r>
      <w:r>
        <w:rPr>
          <w:color w:val="636466"/>
        </w:rPr>
        <w:t>contribuyendo</w:t>
      </w:r>
      <w:r>
        <w:rPr>
          <w:color w:val="636466"/>
          <w:spacing w:val="-3"/>
        </w:rPr>
        <w:t> </w:t>
      </w:r>
      <w:r>
        <w:rPr>
          <w:color w:val="636466"/>
        </w:rPr>
        <w:t>al</w:t>
      </w:r>
      <w:r>
        <w:rPr>
          <w:color w:val="636466"/>
          <w:spacing w:val="-2"/>
        </w:rPr>
        <w:t> </w:t>
      </w:r>
      <w:r>
        <w:rPr>
          <w:color w:val="636466"/>
        </w:rPr>
        <w:t>crecimiento</w:t>
      </w:r>
      <w:r>
        <w:rPr>
          <w:color w:val="636466"/>
          <w:spacing w:val="-3"/>
        </w:rPr>
        <w:t> </w:t>
      </w:r>
      <w:r>
        <w:rPr>
          <w:color w:val="636466"/>
        </w:rPr>
        <w:t>y</w:t>
      </w:r>
      <w:r>
        <w:rPr>
          <w:color w:val="636466"/>
          <w:spacing w:val="-2"/>
        </w:rPr>
        <w:t> </w:t>
      </w:r>
      <w:r>
        <w:rPr>
          <w:color w:val="636466"/>
        </w:rPr>
        <w:t>desarrollo</w:t>
      </w:r>
      <w:r>
        <w:rPr>
          <w:color w:val="636466"/>
          <w:spacing w:val="-3"/>
        </w:rPr>
        <w:t> </w:t>
      </w:r>
      <w:r>
        <w:rPr>
          <w:color w:val="636466"/>
        </w:rPr>
        <w:t>económico</w:t>
      </w:r>
      <w:r>
        <w:rPr>
          <w:color w:val="636466"/>
          <w:spacing w:val="-2"/>
        </w:rPr>
        <w:t> </w:t>
      </w:r>
      <w:r>
        <w:rPr>
          <w:color w:val="636466"/>
        </w:rPr>
        <w:t>del</w:t>
      </w:r>
      <w:r>
        <w:rPr>
          <w:color w:val="636466"/>
          <w:spacing w:val="-2"/>
        </w:rPr>
        <w:t> </w:t>
      </w:r>
      <w:r>
        <w:rPr>
          <w:color w:val="636466"/>
        </w:rPr>
        <w:t>país,</w:t>
      </w:r>
      <w:r>
        <w:rPr>
          <w:color w:val="636466"/>
          <w:spacing w:val="-3"/>
        </w:rPr>
        <w:t> </w:t>
      </w:r>
      <w:r>
        <w:rPr>
          <w:color w:val="636466"/>
        </w:rPr>
        <w:t>ya</w:t>
      </w:r>
      <w:r>
        <w:rPr>
          <w:color w:val="636466"/>
          <w:spacing w:val="-2"/>
        </w:rPr>
        <w:t> </w:t>
      </w:r>
      <w:r>
        <w:rPr>
          <w:color w:val="636466"/>
        </w:rPr>
        <w:t>que</w:t>
      </w:r>
      <w:r>
        <w:rPr>
          <w:color w:val="636466"/>
          <w:spacing w:val="-3"/>
        </w:rPr>
        <w:t> </w:t>
      </w:r>
      <w:r>
        <w:rPr>
          <w:color w:val="636466"/>
        </w:rPr>
        <w:t>desde</w:t>
      </w:r>
      <w:r>
        <w:rPr>
          <w:color w:val="636466"/>
          <w:spacing w:val="-2"/>
        </w:rPr>
        <w:t> </w:t>
      </w:r>
      <w:r>
        <w:rPr>
          <w:color w:val="636466"/>
        </w:rPr>
        <w:t>el</w:t>
      </w:r>
      <w:r>
        <w:rPr>
          <w:color w:val="636466"/>
          <w:spacing w:val="-3"/>
        </w:rPr>
        <w:t> </w:t>
      </w:r>
      <w:r>
        <w:rPr>
          <w:color w:val="636466"/>
        </w:rPr>
        <w:t>año</w:t>
      </w:r>
      <w:r>
        <w:rPr>
          <w:color w:val="636466"/>
          <w:spacing w:val="-2"/>
        </w:rPr>
        <w:t> </w:t>
      </w:r>
      <w:r>
        <w:rPr>
          <w:color w:val="636466"/>
        </w:rPr>
        <w:t>2013,</w:t>
      </w:r>
      <w:r>
        <w:rPr>
          <w:color w:val="636466"/>
          <w:spacing w:val="-2"/>
        </w:rPr>
        <w:t> </w:t>
      </w:r>
      <w:r>
        <w:rPr>
          <w:color w:val="636466"/>
        </w:rPr>
        <w:t>es</w:t>
      </w:r>
      <w:r>
        <w:rPr>
          <w:color w:val="636466"/>
          <w:spacing w:val="-3"/>
        </w:rPr>
        <w:t> </w:t>
      </w:r>
      <w:r>
        <w:rPr>
          <w:color w:val="636466"/>
        </w:rPr>
        <w:t>la</w:t>
      </w:r>
      <w:r>
        <w:rPr>
          <w:color w:val="636466"/>
          <w:spacing w:val="-2"/>
        </w:rPr>
        <w:t> </w:t>
      </w:r>
      <w:r>
        <w:rPr>
          <w:color w:val="636466"/>
        </w:rPr>
        <w:t>segunda</w:t>
      </w:r>
      <w:r>
        <w:rPr>
          <w:color w:val="636466"/>
          <w:spacing w:val="-61"/>
        </w:rPr>
        <w:t> </w:t>
      </w:r>
      <w:r>
        <w:rPr>
          <w:color w:val="636466"/>
        </w:rPr>
        <w:t>actividad económica más importante por el enfoque de la producción, que contribuye con el PIB por</w:t>
      </w:r>
      <w:r>
        <w:rPr>
          <w:color w:val="636466"/>
          <w:spacing w:val="1"/>
        </w:rPr>
        <w:t> </w:t>
      </w:r>
      <w:r>
        <w:rPr>
          <w:color w:val="636466"/>
        </w:rPr>
        <w:t>medio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la</w:t>
      </w:r>
      <w:r>
        <w:rPr>
          <w:color w:val="636466"/>
          <w:spacing w:val="-10"/>
        </w:rPr>
        <w:t> </w:t>
      </w:r>
      <w:r>
        <w:rPr>
          <w:color w:val="636466"/>
        </w:rPr>
        <w:t>generación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empleos</w:t>
      </w:r>
      <w:r>
        <w:rPr>
          <w:color w:val="636466"/>
          <w:spacing w:val="-10"/>
        </w:rPr>
        <w:t> </w:t>
      </w:r>
      <w:r>
        <w:rPr>
          <w:color w:val="636466"/>
        </w:rPr>
        <w:t>directos</w:t>
      </w:r>
      <w:r>
        <w:rPr>
          <w:color w:val="636466"/>
          <w:spacing w:val="-10"/>
        </w:rPr>
        <w:t> </w:t>
      </w:r>
      <w:r>
        <w:rPr>
          <w:color w:val="636466"/>
        </w:rPr>
        <w:t>e</w:t>
      </w:r>
      <w:r>
        <w:rPr>
          <w:color w:val="636466"/>
          <w:spacing w:val="-9"/>
        </w:rPr>
        <w:t> </w:t>
      </w:r>
      <w:r>
        <w:rPr>
          <w:color w:val="636466"/>
        </w:rPr>
        <w:t>indirectos,</w:t>
      </w:r>
      <w:r>
        <w:rPr>
          <w:color w:val="636466"/>
          <w:spacing w:val="-10"/>
        </w:rPr>
        <w:t> </w:t>
      </w:r>
      <w:r>
        <w:rPr>
          <w:color w:val="636466"/>
        </w:rPr>
        <w:t>la</w:t>
      </w:r>
      <w:r>
        <w:rPr>
          <w:color w:val="636466"/>
          <w:spacing w:val="-10"/>
        </w:rPr>
        <w:t> </w:t>
      </w:r>
      <w:r>
        <w:rPr>
          <w:color w:val="636466"/>
        </w:rPr>
        <w:t>inversión,</w:t>
      </w:r>
      <w:r>
        <w:rPr>
          <w:color w:val="636466"/>
          <w:spacing w:val="-10"/>
        </w:rPr>
        <w:t> </w:t>
      </w:r>
      <w:r>
        <w:rPr>
          <w:color w:val="636466"/>
        </w:rPr>
        <w:t>el</w:t>
      </w:r>
      <w:r>
        <w:rPr>
          <w:color w:val="636466"/>
          <w:spacing w:val="-10"/>
        </w:rPr>
        <w:t> </w:t>
      </w:r>
      <w:r>
        <w:rPr>
          <w:color w:val="636466"/>
        </w:rPr>
        <w:t>comercio</w:t>
      </w:r>
      <w:r>
        <w:rPr>
          <w:color w:val="636466"/>
          <w:spacing w:val="-10"/>
        </w:rPr>
        <w:t> </w:t>
      </w:r>
      <w:r>
        <w:rPr>
          <w:color w:val="636466"/>
        </w:rPr>
        <w:t>exterior</w:t>
      </w:r>
      <w:r>
        <w:rPr>
          <w:color w:val="636466"/>
          <w:spacing w:val="-10"/>
        </w:rPr>
        <w:t> </w:t>
      </w:r>
      <w:r>
        <w:rPr>
          <w:color w:val="636466"/>
        </w:rPr>
        <w:t>y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10"/>
        </w:rPr>
        <w:t> </w:t>
      </w:r>
      <w:r>
        <w:rPr>
          <w:color w:val="636466"/>
        </w:rPr>
        <w:t>ingresos</w:t>
      </w:r>
      <w:r>
        <w:rPr>
          <w:color w:val="636466"/>
          <w:spacing w:val="-61"/>
        </w:rPr>
        <w:t> </w:t>
      </w:r>
      <w:r>
        <w:rPr>
          <w:color w:val="636466"/>
        </w:rPr>
        <w:t>fiscales</w:t>
      </w:r>
      <w:r>
        <w:rPr>
          <w:color w:val="636466"/>
          <w:spacing w:val="-11"/>
        </w:rPr>
        <w:t> </w:t>
      </w:r>
      <w:r>
        <w:rPr>
          <w:color w:val="636466"/>
        </w:rPr>
        <w:t>(Impuesto</w:t>
      </w:r>
      <w:r>
        <w:rPr>
          <w:color w:val="636466"/>
          <w:spacing w:val="-11"/>
        </w:rPr>
        <w:t> </w:t>
      </w:r>
      <w:r>
        <w:rPr>
          <w:color w:val="636466"/>
        </w:rPr>
        <w:t>al</w:t>
      </w:r>
      <w:r>
        <w:rPr>
          <w:color w:val="636466"/>
          <w:spacing w:val="-11"/>
        </w:rPr>
        <w:t> </w:t>
      </w:r>
      <w:r>
        <w:rPr>
          <w:color w:val="636466"/>
        </w:rPr>
        <w:t>Valor</w:t>
      </w:r>
      <w:r>
        <w:rPr>
          <w:color w:val="636466"/>
          <w:spacing w:val="-11"/>
        </w:rPr>
        <w:t> </w:t>
      </w:r>
      <w:r>
        <w:rPr>
          <w:color w:val="636466"/>
        </w:rPr>
        <w:t>Agregado</w:t>
      </w:r>
      <w:r>
        <w:rPr>
          <w:color w:val="636466"/>
          <w:spacing w:val="-11"/>
        </w:rPr>
        <w:t> </w:t>
      </w:r>
      <w:r>
        <w:rPr>
          <w:color w:val="636466"/>
        </w:rPr>
        <w:t>-IVA-,</w:t>
      </w:r>
      <w:r>
        <w:rPr>
          <w:color w:val="636466"/>
          <w:spacing w:val="-11"/>
        </w:rPr>
        <w:t> </w:t>
      </w:r>
      <w:r>
        <w:rPr>
          <w:color w:val="636466"/>
        </w:rPr>
        <w:t>Impuesto</w:t>
      </w:r>
      <w:r>
        <w:rPr>
          <w:color w:val="636466"/>
          <w:spacing w:val="-11"/>
        </w:rPr>
        <w:t> </w:t>
      </w:r>
      <w:r>
        <w:rPr>
          <w:color w:val="636466"/>
        </w:rPr>
        <w:t>Único</w:t>
      </w:r>
      <w:r>
        <w:rPr>
          <w:color w:val="636466"/>
          <w:spacing w:val="-11"/>
        </w:rPr>
        <w:t> </w:t>
      </w:r>
      <w:r>
        <w:rPr>
          <w:color w:val="636466"/>
        </w:rPr>
        <w:t>sobre</w:t>
      </w:r>
      <w:r>
        <w:rPr>
          <w:color w:val="636466"/>
          <w:spacing w:val="-11"/>
        </w:rPr>
        <w:t> </w:t>
      </w:r>
      <w:r>
        <w:rPr>
          <w:color w:val="636466"/>
        </w:rPr>
        <w:t>Inmuebles</w:t>
      </w:r>
      <w:r>
        <w:rPr>
          <w:color w:val="636466"/>
          <w:spacing w:val="41"/>
        </w:rPr>
        <w:t> </w:t>
      </w:r>
      <w:r>
        <w:rPr>
          <w:color w:val="636466"/>
        </w:rPr>
        <w:t>-IUSI-,</w:t>
      </w:r>
      <w:r>
        <w:rPr>
          <w:color w:val="636466"/>
          <w:spacing w:val="-11"/>
        </w:rPr>
        <w:t> </w:t>
      </w:r>
      <w:r>
        <w:rPr>
          <w:color w:val="636466"/>
        </w:rPr>
        <w:t>Impuesto</w:t>
      </w:r>
      <w:r>
        <w:rPr>
          <w:color w:val="636466"/>
          <w:spacing w:val="-11"/>
        </w:rPr>
        <w:t> </w:t>
      </w:r>
      <w:r>
        <w:rPr>
          <w:color w:val="636466"/>
        </w:rPr>
        <w:t>Sobre</w:t>
      </w:r>
      <w:r>
        <w:rPr>
          <w:color w:val="636466"/>
          <w:spacing w:val="-11"/>
        </w:rPr>
        <w:t> </w:t>
      </w:r>
      <w:r>
        <w:rPr>
          <w:color w:val="636466"/>
        </w:rPr>
        <w:t>la</w:t>
      </w:r>
      <w:r>
        <w:rPr>
          <w:color w:val="636466"/>
          <w:spacing w:val="-61"/>
        </w:rPr>
        <w:t> </w:t>
      </w:r>
      <w:r>
        <w:rPr>
          <w:color w:val="636466"/>
        </w:rPr>
        <w:t>Renta</w:t>
      </w:r>
      <w:r>
        <w:rPr>
          <w:color w:val="636466"/>
          <w:spacing w:val="-18"/>
        </w:rPr>
        <w:t> </w:t>
      </w:r>
      <w:r>
        <w:rPr>
          <w:color w:val="636466"/>
        </w:rPr>
        <w:t>-ISR-,</w:t>
      </w:r>
      <w:r>
        <w:rPr>
          <w:color w:val="636466"/>
          <w:spacing w:val="-18"/>
        </w:rPr>
        <w:t> </w:t>
      </w:r>
      <w:r>
        <w:rPr>
          <w:color w:val="636466"/>
        </w:rPr>
        <w:t>cánones</w:t>
      </w:r>
      <w:r>
        <w:rPr>
          <w:color w:val="636466"/>
          <w:spacing w:val="-18"/>
        </w:rPr>
        <w:t> </w:t>
      </w:r>
      <w:r>
        <w:rPr>
          <w:color w:val="636466"/>
        </w:rPr>
        <w:t>y</w:t>
      </w:r>
      <w:r>
        <w:rPr>
          <w:color w:val="636466"/>
          <w:spacing w:val="-18"/>
        </w:rPr>
        <w:t> </w:t>
      </w:r>
      <w:r>
        <w:rPr>
          <w:color w:val="636466"/>
        </w:rPr>
        <w:t>regalías).</w:t>
      </w:r>
    </w:p>
    <w:p>
      <w:pPr>
        <w:pStyle w:val="BodyText"/>
        <w:rPr>
          <w:sz w:val="20"/>
        </w:rPr>
      </w:pPr>
    </w:p>
    <w:p>
      <w:pPr>
        <w:pStyle w:val="Heading4"/>
        <w:spacing w:before="254"/>
      </w:pPr>
      <w:r>
        <w:rPr>
          <w:color w:val="002D91"/>
          <w:w w:val="105"/>
        </w:rPr>
        <w:t>Población</w:t>
      </w:r>
      <w:r>
        <w:rPr>
          <w:color w:val="002D91"/>
          <w:spacing w:val="49"/>
          <w:w w:val="105"/>
        </w:rPr>
        <w:t> </w:t>
      </w:r>
      <w:r>
        <w:rPr>
          <w:color w:val="002D91"/>
          <w:w w:val="105"/>
        </w:rPr>
        <w:t>beneficiada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3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La</w:t>
      </w:r>
      <w:r>
        <w:rPr>
          <w:color w:val="636466"/>
          <w:spacing w:val="17"/>
        </w:rPr>
        <w:t> </w:t>
      </w:r>
      <w:r>
        <w:rPr>
          <w:color w:val="636466"/>
        </w:rPr>
        <w:t>actividad</w:t>
      </w:r>
      <w:r>
        <w:rPr>
          <w:color w:val="636466"/>
          <w:spacing w:val="17"/>
        </w:rPr>
        <w:t> </w:t>
      </w:r>
      <w:r>
        <w:rPr>
          <w:color w:val="636466"/>
        </w:rPr>
        <w:t>minera</w:t>
      </w:r>
      <w:r>
        <w:rPr>
          <w:color w:val="636466"/>
          <w:spacing w:val="17"/>
        </w:rPr>
        <w:t> </w:t>
      </w:r>
      <w:r>
        <w:rPr>
          <w:color w:val="636466"/>
        </w:rPr>
        <w:t>genera</w:t>
      </w:r>
      <w:r>
        <w:rPr>
          <w:color w:val="636466"/>
          <w:spacing w:val="17"/>
        </w:rPr>
        <w:t> </w:t>
      </w:r>
      <w:r>
        <w:rPr>
          <w:color w:val="636466"/>
        </w:rPr>
        <w:t>impactos</w:t>
      </w:r>
      <w:r>
        <w:rPr>
          <w:color w:val="636466"/>
          <w:spacing w:val="17"/>
        </w:rPr>
        <w:t> </w:t>
      </w:r>
      <w:r>
        <w:rPr>
          <w:color w:val="636466"/>
        </w:rPr>
        <w:t>importantes</w:t>
      </w:r>
      <w:r>
        <w:rPr>
          <w:color w:val="636466"/>
          <w:spacing w:val="17"/>
        </w:rPr>
        <w:t> </w:t>
      </w:r>
      <w:r>
        <w:rPr>
          <w:color w:val="636466"/>
        </w:rPr>
        <w:t>en</w:t>
      </w:r>
      <w:r>
        <w:rPr>
          <w:color w:val="636466"/>
          <w:spacing w:val="17"/>
        </w:rPr>
        <w:t> </w:t>
      </w:r>
      <w:r>
        <w:rPr>
          <w:color w:val="636466"/>
        </w:rPr>
        <w:t>toda</w:t>
      </w:r>
      <w:r>
        <w:rPr>
          <w:color w:val="636466"/>
          <w:spacing w:val="17"/>
        </w:rPr>
        <w:t> </w:t>
      </w:r>
      <w:r>
        <w:rPr>
          <w:color w:val="636466"/>
        </w:rPr>
        <w:t>la</w:t>
      </w:r>
      <w:r>
        <w:rPr>
          <w:color w:val="636466"/>
          <w:spacing w:val="17"/>
        </w:rPr>
        <w:t> </w:t>
      </w:r>
      <w:r>
        <w:rPr>
          <w:color w:val="636466"/>
        </w:rPr>
        <w:t>población</w:t>
      </w:r>
      <w:r>
        <w:rPr>
          <w:color w:val="636466"/>
          <w:spacing w:val="17"/>
        </w:rPr>
        <w:t> </w:t>
      </w:r>
      <w:r>
        <w:rPr>
          <w:color w:val="636466"/>
        </w:rPr>
        <w:t>guatemalteca,</w:t>
      </w:r>
      <w:r>
        <w:rPr>
          <w:color w:val="636466"/>
          <w:spacing w:val="17"/>
        </w:rPr>
        <w:t> </w:t>
      </w:r>
      <w:r>
        <w:rPr>
          <w:color w:val="636466"/>
        </w:rPr>
        <w:t>ya</w:t>
      </w:r>
      <w:r>
        <w:rPr>
          <w:color w:val="636466"/>
          <w:spacing w:val="17"/>
        </w:rPr>
        <w:t> </w:t>
      </w:r>
      <w:r>
        <w:rPr>
          <w:color w:val="636466"/>
        </w:rPr>
        <w:t>que</w:t>
      </w:r>
      <w:r>
        <w:rPr>
          <w:color w:val="636466"/>
          <w:spacing w:val="17"/>
        </w:rPr>
        <w:t> </w:t>
      </w:r>
      <w:r>
        <w:rPr>
          <w:color w:val="636466"/>
        </w:rPr>
        <w:t>existen</w:t>
      </w:r>
      <w:r>
        <w:rPr>
          <w:color w:val="636466"/>
          <w:spacing w:val="-61"/>
        </w:rPr>
        <w:t> </w:t>
      </w:r>
      <w:r>
        <w:rPr>
          <w:color w:val="636466"/>
        </w:rPr>
        <w:t>en</w:t>
      </w:r>
      <w:r>
        <w:rPr>
          <w:color w:val="636466"/>
          <w:spacing w:val="-8"/>
        </w:rPr>
        <w:t> </w:t>
      </w:r>
      <w:r>
        <w:rPr>
          <w:color w:val="636466"/>
        </w:rPr>
        <w:t>todo</w:t>
      </w:r>
      <w:r>
        <w:rPr>
          <w:color w:val="636466"/>
          <w:spacing w:val="-8"/>
        </w:rPr>
        <w:t> </w:t>
      </w:r>
      <w:r>
        <w:rPr>
          <w:color w:val="636466"/>
        </w:rPr>
        <w:t>el</w:t>
      </w:r>
      <w:r>
        <w:rPr>
          <w:color w:val="636466"/>
          <w:spacing w:val="-8"/>
        </w:rPr>
        <w:t> </w:t>
      </w:r>
      <w:r>
        <w:rPr>
          <w:color w:val="636466"/>
        </w:rPr>
        <w:t>territorio</w:t>
      </w:r>
      <w:r>
        <w:rPr>
          <w:color w:val="636466"/>
          <w:spacing w:val="-8"/>
        </w:rPr>
        <w:t> </w:t>
      </w:r>
      <w:r>
        <w:rPr>
          <w:color w:val="636466"/>
        </w:rPr>
        <w:t>nacional,</w:t>
      </w:r>
      <w:r>
        <w:rPr>
          <w:color w:val="636466"/>
          <w:spacing w:val="-8"/>
        </w:rPr>
        <w:t> </w:t>
      </w:r>
      <w:r>
        <w:rPr>
          <w:color w:val="636466"/>
        </w:rPr>
        <w:t>solicitudes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8"/>
        </w:rPr>
        <w:t> </w:t>
      </w:r>
      <w:r>
        <w:rPr>
          <w:color w:val="636466"/>
        </w:rPr>
        <w:t>licencias</w:t>
      </w:r>
      <w:r>
        <w:rPr>
          <w:color w:val="636466"/>
          <w:spacing w:val="-8"/>
        </w:rPr>
        <w:t> </w:t>
      </w:r>
      <w:r>
        <w:rPr>
          <w:color w:val="636466"/>
        </w:rPr>
        <w:t>mineras.</w:t>
      </w:r>
      <w:r>
        <w:rPr>
          <w:color w:val="636466"/>
          <w:spacing w:val="-8"/>
        </w:rPr>
        <w:t> </w:t>
      </w:r>
      <w:r>
        <w:rPr>
          <w:color w:val="636466"/>
        </w:rPr>
        <w:t>Esto</w:t>
      </w:r>
      <w:r>
        <w:rPr>
          <w:color w:val="636466"/>
          <w:spacing w:val="-8"/>
        </w:rPr>
        <w:t> </w:t>
      </w:r>
      <w:r>
        <w:rPr>
          <w:color w:val="636466"/>
        </w:rPr>
        <w:t>genera</w:t>
      </w:r>
      <w:r>
        <w:rPr>
          <w:color w:val="636466"/>
          <w:spacing w:val="-7"/>
        </w:rPr>
        <w:t> </w:t>
      </w:r>
      <w:r>
        <w:rPr>
          <w:color w:val="636466"/>
        </w:rPr>
        <w:t>ingreso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regalías</w:t>
      </w:r>
      <w:r>
        <w:rPr>
          <w:color w:val="636466"/>
          <w:spacing w:val="-8"/>
        </w:rPr>
        <w:t> </w:t>
      </w:r>
      <w:r>
        <w:rPr>
          <w:color w:val="636466"/>
        </w:rPr>
        <w:t>al</w:t>
      </w:r>
      <w:r>
        <w:rPr>
          <w:color w:val="636466"/>
          <w:spacing w:val="-8"/>
        </w:rPr>
        <w:t> </w:t>
      </w:r>
      <w:r>
        <w:rPr>
          <w:color w:val="636466"/>
        </w:rPr>
        <w:t>Estado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61"/>
        </w:rPr>
        <w:t> </w:t>
      </w:r>
      <w:r>
        <w:rPr>
          <w:color w:val="636466"/>
        </w:rPr>
        <w:t>Municipalidades, obtención de materias primas para distintas industrias, incremento del PIB ingreso de</w:t>
      </w:r>
      <w:r>
        <w:rPr>
          <w:color w:val="636466"/>
          <w:spacing w:val="-61"/>
        </w:rPr>
        <w:t> </w:t>
      </w:r>
      <w:r>
        <w:rPr>
          <w:color w:val="636466"/>
        </w:rPr>
        <w:t>divisas,</w:t>
      </w:r>
      <w:r>
        <w:rPr>
          <w:color w:val="636466"/>
          <w:spacing w:val="-8"/>
        </w:rPr>
        <w:t> </w:t>
      </w:r>
      <w:r>
        <w:rPr>
          <w:color w:val="636466"/>
        </w:rPr>
        <w:t>fuentes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trabajo</w:t>
      </w:r>
      <w:r>
        <w:rPr>
          <w:color w:val="636466"/>
          <w:spacing w:val="-8"/>
        </w:rPr>
        <w:t> </w:t>
      </w:r>
      <w:r>
        <w:rPr>
          <w:color w:val="636466"/>
        </w:rPr>
        <w:t>directo</w:t>
      </w:r>
      <w:r>
        <w:rPr>
          <w:color w:val="636466"/>
          <w:spacing w:val="-8"/>
        </w:rPr>
        <w:t> </w:t>
      </w:r>
      <w:r>
        <w:rPr>
          <w:color w:val="636466"/>
        </w:rPr>
        <w:t>e</w:t>
      </w:r>
      <w:r>
        <w:rPr>
          <w:color w:val="636466"/>
          <w:spacing w:val="-8"/>
        </w:rPr>
        <w:t> </w:t>
      </w:r>
      <w:r>
        <w:rPr>
          <w:color w:val="636466"/>
        </w:rPr>
        <w:t>indirecto</w:t>
      </w:r>
      <w:r>
        <w:rPr>
          <w:color w:val="636466"/>
          <w:spacing w:val="-8"/>
        </w:rPr>
        <w:t> </w:t>
      </w:r>
      <w:r>
        <w:rPr>
          <w:color w:val="636466"/>
        </w:rPr>
        <w:t>y</w:t>
      </w:r>
      <w:r>
        <w:rPr>
          <w:color w:val="636466"/>
          <w:spacing w:val="-8"/>
        </w:rPr>
        <w:t> </w:t>
      </w:r>
      <w:r>
        <w:rPr>
          <w:color w:val="636466"/>
        </w:rPr>
        <w:t>mejores</w:t>
      </w:r>
      <w:r>
        <w:rPr>
          <w:color w:val="636466"/>
          <w:spacing w:val="-8"/>
        </w:rPr>
        <w:t> </w:t>
      </w:r>
      <w:r>
        <w:rPr>
          <w:color w:val="636466"/>
        </w:rPr>
        <w:t>condiciones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vida</w:t>
      </w:r>
      <w:r>
        <w:rPr>
          <w:color w:val="636466"/>
          <w:spacing w:val="-8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la</w:t>
      </w:r>
      <w:r>
        <w:rPr>
          <w:color w:val="636466"/>
          <w:spacing w:val="-8"/>
        </w:rPr>
        <w:t> </w:t>
      </w:r>
      <w:r>
        <w:rPr>
          <w:color w:val="636466"/>
        </w:rPr>
        <w:t>población</w:t>
      </w:r>
      <w:r>
        <w:rPr>
          <w:color w:val="636466"/>
          <w:spacing w:val="-8"/>
        </w:rPr>
        <w:t> </w:t>
      </w:r>
      <w:r>
        <w:rPr>
          <w:color w:val="636466"/>
        </w:rPr>
        <w:t>en</w:t>
      </w:r>
      <w:r>
        <w:rPr>
          <w:color w:val="636466"/>
          <w:spacing w:val="-8"/>
        </w:rPr>
        <w:t> </w:t>
      </w:r>
      <w:r>
        <w:rPr>
          <w:color w:val="636466"/>
        </w:rPr>
        <w:t>las</w:t>
      </w:r>
      <w:r>
        <w:rPr>
          <w:color w:val="636466"/>
          <w:spacing w:val="-7"/>
        </w:rPr>
        <w:t> </w:t>
      </w:r>
      <w:r>
        <w:rPr>
          <w:color w:val="636466"/>
        </w:rPr>
        <w:t>áreas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influencia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las</w:t>
      </w:r>
      <w:r>
        <w:rPr>
          <w:color w:val="636466"/>
          <w:spacing w:val="-17"/>
        </w:rPr>
        <w:t> </w:t>
      </w:r>
      <w:r>
        <w:rPr>
          <w:color w:val="636466"/>
        </w:rPr>
        <w:t>mineras.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Especialmente las comunidades del área de influencia de dichos proyectos mineros, las cuales se</w:t>
      </w:r>
      <w:r>
        <w:rPr>
          <w:color w:val="636466"/>
          <w:spacing w:val="1"/>
        </w:rPr>
        <w:t> </w:t>
      </w:r>
      <w:r>
        <w:rPr>
          <w:color w:val="636466"/>
        </w:rPr>
        <w:t>benefician</w:t>
      </w:r>
      <w:r>
        <w:rPr>
          <w:color w:val="636466"/>
          <w:spacing w:val="-4"/>
        </w:rPr>
        <w:t> </w:t>
      </w:r>
      <w:r>
        <w:rPr>
          <w:color w:val="636466"/>
        </w:rPr>
        <w:t>por</w:t>
      </w:r>
      <w:r>
        <w:rPr>
          <w:color w:val="636466"/>
          <w:spacing w:val="-4"/>
        </w:rPr>
        <w:t> </w:t>
      </w:r>
      <w:r>
        <w:rPr>
          <w:color w:val="636466"/>
        </w:rPr>
        <w:t>la</w:t>
      </w:r>
      <w:r>
        <w:rPr>
          <w:color w:val="636466"/>
          <w:spacing w:val="-4"/>
        </w:rPr>
        <w:t> </w:t>
      </w:r>
      <w:r>
        <w:rPr>
          <w:color w:val="636466"/>
        </w:rPr>
        <w:t>contratación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4"/>
        </w:rPr>
        <w:t> </w:t>
      </w:r>
      <w:r>
        <w:rPr>
          <w:color w:val="636466"/>
        </w:rPr>
        <w:t>empresas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servicios</w:t>
      </w:r>
      <w:r>
        <w:rPr>
          <w:color w:val="636466"/>
          <w:spacing w:val="-4"/>
        </w:rPr>
        <w:t> </w:t>
      </w:r>
      <w:r>
        <w:rPr>
          <w:color w:val="636466"/>
        </w:rPr>
        <w:t>para</w:t>
      </w:r>
      <w:r>
        <w:rPr>
          <w:color w:val="636466"/>
          <w:spacing w:val="-4"/>
        </w:rPr>
        <w:t> </w:t>
      </w:r>
      <w:r>
        <w:rPr>
          <w:color w:val="636466"/>
        </w:rPr>
        <w:t>la</w:t>
      </w:r>
      <w:r>
        <w:rPr>
          <w:color w:val="636466"/>
          <w:spacing w:val="-3"/>
        </w:rPr>
        <w:t> </w:t>
      </w:r>
      <w:r>
        <w:rPr>
          <w:color w:val="636466"/>
        </w:rPr>
        <w:t>construcción</w:t>
      </w:r>
      <w:r>
        <w:rPr>
          <w:color w:val="636466"/>
          <w:spacing w:val="-4"/>
        </w:rPr>
        <w:t> </w:t>
      </w:r>
      <w:r>
        <w:rPr>
          <w:color w:val="636466"/>
        </w:rPr>
        <w:t>y</w:t>
      </w:r>
      <w:r>
        <w:rPr>
          <w:color w:val="636466"/>
          <w:spacing w:val="-4"/>
        </w:rPr>
        <w:t> </w:t>
      </w:r>
      <w:r>
        <w:rPr>
          <w:color w:val="636466"/>
        </w:rPr>
        <w:t>operación,</w:t>
      </w:r>
      <w:r>
        <w:rPr>
          <w:color w:val="636466"/>
          <w:spacing w:val="-3"/>
        </w:rPr>
        <w:t> </w:t>
      </w:r>
      <w:r>
        <w:rPr>
          <w:color w:val="636466"/>
        </w:rPr>
        <w:t>sobresaliendo</w:t>
      </w:r>
      <w:r>
        <w:rPr>
          <w:color w:val="636466"/>
          <w:spacing w:val="-61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demanda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mano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obra</w:t>
      </w:r>
      <w:r>
        <w:rPr>
          <w:color w:val="636466"/>
          <w:spacing w:val="-13"/>
        </w:rPr>
        <w:t> </w:t>
      </w:r>
      <w:r>
        <w:rPr>
          <w:color w:val="636466"/>
        </w:rPr>
        <w:t>local,</w:t>
      </w:r>
      <w:r>
        <w:rPr>
          <w:color w:val="636466"/>
          <w:spacing w:val="-12"/>
        </w:rPr>
        <w:t> </w:t>
      </w:r>
      <w:r>
        <w:rPr>
          <w:color w:val="636466"/>
        </w:rPr>
        <w:t>con</w:t>
      </w:r>
      <w:r>
        <w:rPr>
          <w:color w:val="636466"/>
          <w:spacing w:val="-12"/>
        </w:rPr>
        <w:t> </w:t>
      </w:r>
      <w:r>
        <w:rPr>
          <w:color w:val="636466"/>
        </w:rPr>
        <w:t>un</w:t>
      </w:r>
      <w:r>
        <w:rPr>
          <w:color w:val="636466"/>
          <w:spacing w:val="-13"/>
        </w:rPr>
        <w:t> </w:t>
      </w:r>
      <w:r>
        <w:rPr>
          <w:color w:val="636466"/>
        </w:rPr>
        <w:t>promedio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mejores</w:t>
      </w:r>
      <w:r>
        <w:rPr>
          <w:color w:val="636466"/>
          <w:spacing w:val="-13"/>
        </w:rPr>
        <w:t> </w:t>
      </w:r>
      <w:r>
        <w:rPr>
          <w:color w:val="636466"/>
        </w:rPr>
        <w:t>salarios,</w:t>
      </w:r>
      <w:r>
        <w:rPr>
          <w:color w:val="636466"/>
          <w:spacing w:val="-12"/>
        </w:rPr>
        <w:t> </w:t>
      </w:r>
      <w:r>
        <w:rPr>
          <w:color w:val="636466"/>
        </w:rPr>
        <w:t>beneficios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2"/>
        </w:rPr>
        <w:t> </w:t>
      </w:r>
      <w:r>
        <w:rPr>
          <w:color w:val="636466"/>
        </w:rPr>
        <w:t>prestaciones.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14"/>
        <w:ind w:left="0" w:right="116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43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69056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9000</wp:posOffset>
            </wp:positionH>
            <wp:positionV relativeFrom="page">
              <wp:posOffset>8978</wp:posOffset>
            </wp:positionV>
            <wp:extent cx="7763399" cy="10049421"/>
            <wp:effectExtent l="0" t="0" r="0" b="0"/>
            <wp:wrapNone/>
            <wp:docPr id="5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399" cy="1004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18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10"/>
          <w:sz w:val="18"/>
        </w:rPr>
        <w:t>44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1.55pt;height:12.1pt;mso-position-horizontal-relative:page;mso-position-vertical-relative:page;z-index:-1744640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sz w:val="1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45888" coordorigin="0,0" coordsize="12240,15840">
            <v:shape style="position:absolute;left:0;top:0;width:12240;height:15840" type="#_x0000_t75" stroked="false">
              <v:imagedata r:id="rId88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100"/>
        </w:rPr>
        <w:t>6</w:t>
      </w:r>
    </w:p>
    <w:p>
      <w:pPr>
        <w:spacing w:line="237" w:lineRule="auto" w:before="862"/>
        <w:ind w:left="1412" w:right="1390" w:hanging="1"/>
        <w:jc w:val="center"/>
        <w:rPr>
          <w:rFonts w:ascii="Tahoma" w:hAnsi="Tahoma"/>
          <w:b/>
          <w:sz w:val="66"/>
        </w:rPr>
      </w:pPr>
      <w:r>
        <w:rPr>
          <w:color w:val="FFFFFF"/>
          <w:sz w:val="66"/>
        </w:rPr>
        <w:t>Incidencia en salud,</w:t>
      </w:r>
      <w:r>
        <w:rPr>
          <w:color w:val="FFFFFF"/>
          <w:spacing w:val="1"/>
          <w:sz w:val="66"/>
        </w:rPr>
        <w:t> </w:t>
      </w:r>
      <w:r>
        <w:rPr>
          <w:color w:val="FFFFFF"/>
          <w:sz w:val="66"/>
        </w:rPr>
        <w:t>industria</w:t>
      </w:r>
      <w:r>
        <w:rPr>
          <w:color w:val="FFFFFF"/>
          <w:spacing w:val="31"/>
          <w:sz w:val="66"/>
        </w:rPr>
        <w:t> </w:t>
      </w:r>
      <w:r>
        <w:rPr>
          <w:color w:val="FFFFFF"/>
          <w:sz w:val="66"/>
        </w:rPr>
        <w:t>y</w:t>
      </w:r>
      <w:r>
        <w:rPr>
          <w:color w:val="FFFFFF"/>
          <w:spacing w:val="32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usos</w:t>
      </w:r>
      <w:r>
        <w:rPr>
          <w:rFonts w:ascii="Tahoma" w:hAnsi="Tahoma"/>
          <w:b/>
          <w:color w:val="FFFFFF"/>
          <w:spacing w:val="92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pacíficos</w:t>
      </w:r>
      <w:r>
        <w:rPr>
          <w:rFonts w:ascii="Tahoma" w:hAnsi="Tahoma"/>
          <w:b/>
          <w:color w:val="FFFFFF"/>
          <w:spacing w:val="-191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de</w:t>
      </w:r>
      <w:r>
        <w:rPr>
          <w:rFonts w:ascii="Tahoma" w:hAnsi="Tahoma"/>
          <w:b/>
          <w:color w:val="FFFFFF"/>
          <w:spacing w:val="18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energía</w:t>
      </w:r>
      <w:r>
        <w:rPr>
          <w:rFonts w:ascii="Tahoma" w:hAnsi="Tahoma"/>
          <w:b/>
          <w:color w:val="FFFFFF"/>
          <w:spacing w:val="18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nuclear</w:t>
      </w:r>
    </w:p>
    <w:p>
      <w:pPr>
        <w:spacing w:after="0" w:line="237" w:lineRule="auto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71104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5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6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2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5"/>
          <w:sz w:val="18"/>
        </w:rPr>
        <w:t>46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44352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8;top:6938;width:550;height:560" type="#_x0000_t75" stroked="false">
              <v:imagedata r:id="rId90" o:title=""/>
            </v:shape>
            <v:shape style="position:absolute;left:1445;top:7711;width:557;height:557" type="#_x0000_t75" stroked="false">
              <v:imagedata r:id="rId82" o:title=""/>
            </v:shape>
            <v:shape style="position:absolute;left:1440;top:8491;width:567;height:558" type="#_x0000_t75" stroked="false">
              <v:imagedata r:id="rId74" o:title=""/>
            </v:shape>
            <v:shape style="position:absolute;left:1448;top:9312;width:550;height:557" type="#_x0000_t75" stroked="false">
              <v:imagedata r:id="rId56" o:title=""/>
            </v:shape>
            <v:shape style="position:absolute;left:1440;top:2340;width:1433;height:1433" type="#_x0000_t75" stroked="false">
              <v:imagedata r:id="rId91" o:title=""/>
            </v:shape>
            <v:shape style="position:absolute;left:1440;top:10291;width:567;height:557" type="#_x0000_t75" stroked="false">
              <v:imagedata r:id="rId92" o:title=""/>
            </v:shape>
            <v:shape style="position:absolute;left:1447;top:11355;width:552;height:551" type="#_x0000_t75" stroked="false">
              <v:imagedata r:id="rId9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line="408" w:lineRule="exact" w:before="122"/>
        <w:ind w:left="2806" w:right="0" w:firstLine="0"/>
        <w:jc w:val="left"/>
        <w:rPr>
          <w:sz w:val="40"/>
        </w:rPr>
      </w:pPr>
      <w:r>
        <w:rPr>
          <w:color w:val="002D91"/>
          <w:sz w:val="40"/>
        </w:rPr>
        <w:t>Incidencia</w:t>
      </w:r>
      <w:r>
        <w:rPr>
          <w:color w:val="002D91"/>
          <w:spacing w:val="3"/>
          <w:sz w:val="40"/>
        </w:rPr>
        <w:t> </w:t>
      </w:r>
      <w:r>
        <w:rPr>
          <w:color w:val="002D91"/>
          <w:sz w:val="40"/>
        </w:rPr>
        <w:t>en</w:t>
      </w:r>
      <w:r>
        <w:rPr>
          <w:color w:val="002D91"/>
          <w:spacing w:val="4"/>
          <w:sz w:val="40"/>
        </w:rPr>
        <w:t> </w:t>
      </w:r>
      <w:r>
        <w:rPr>
          <w:color w:val="002D91"/>
          <w:sz w:val="40"/>
        </w:rPr>
        <w:t>salud,</w:t>
      </w:r>
    </w:p>
    <w:p>
      <w:pPr>
        <w:tabs>
          <w:tab w:pos="2806" w:val="left" w:leader="none"/>
        </w:tabs>
        <w:spacing w:line="192" w:lineRule="auto" w:before="34"/>
        <w:ind w:left="2806" w:right="3274" w:hanging="1296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002D91"/>
          <w:w w:val="105"/>
          <w:position w:val="-7"/>
          <w:sz w:val="64"/>
        </w:rPr>
        <w:t>6</w:t>
        <w:tab/>
      </w:r>
      <w:r>
        <w:rPr>
          <w:color w:val="002D91"/>
          <w:w w:val="105"/>
          <w:sz w:val="40"/>
        </w:rPr>
        <w:t>industria</w:t>
      </w:r>
      <w:r>
        <w:rPr>
          <w:color w:val="002D91"/>
          <w:spacing w:val="-37"/>
          <w:w w:val="105"/>
          <w:sz w:val="40"/>
        </w:rPr>
        <w:t> </w:t>
      </w:r>
      <w:r>
        <w:rPr>
          <w:color w:val="002D91"/>
          <w:w w:val="105"/>
          <w:sz w:val="40"/>
        </w:rPr>
        <w:t>y</w:t>
      </w:r>
      <w:r>
        <w:rPr>
          <w:color w:val="002D91"/>
          <w:spacing w:val="-37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usos</w:t>
      </w:r>
      <w:r>
        <w:rPr>
          <w:rFonts w:ascii="Tahoma" w:hAnsi="Tahoma"/>
          <w:b/>
          <w:color w:val="002D91"/>
          <w:spacing w:val="-3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pacíficos</w:t>
      </w:r>
      <w:r>
        <w:rPr>
          <w:rFonts w:ascii="Tahoma" w:hAnsi="Tahoma"/>
          <w:b/>
          <w:color w:val="002D91"/>
          <w:spacing w:val="-120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de</w:t>
      </w:r>
      <w:r>
        <w:rPr>
          <w:rFonts w:ascii="Tahoma" w:hAnsi="Tahoma"/>
          <w:b/>
          <w:color w:val="002D91"/>
          <w:spacing w:val="-3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energía</w:t>
      </w:r>
      <w:r>
        <w:rPr>
          <w:rFonts w:ascii="Tahoma" w:hAnsi="Tahoma"/>
          <w:b/>
          <w:color w:val="002D91"/>
          <w:spacing w:val="-2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nuclear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pStyle w:val="BodyText"/>
        <w:spacing w:line="285" w:lineRule="auto" w:before="1"/>
        <w:ind w:left="1000" w:right="973"/>
      </w:pPr>
      <w:r>
        <w:rPr>
          <w:color w:val="636466"/>
        </w:rPr>
        <w:t>En</w:t>
      </w:r>
      <w:r>
        <w:rPr>
          <w:color w:val="636466"/>
          <w:spacing w:val="16"/>
        </w:rPr>
        <w:t> </w:t>
      </w:r>
      <w:r>
        <w:rPr>
          <w:color w:val="636466"/>
        </w:rPr>
        <w:t>materia</w:t>
      </w:r>
      <w:r>
        <w:rPr>
          <w:color w:val="636466"/>
          <w:spacing w:val="16"/>
        </w:rPr>
        <w:t> </w:t>
      </w:r>
      <w:r>
        <w:rPr>
          <w:color w:val="636466"/>
        </w:rPr>
        <w:t>de</w:t>
      </w:r>
      <w:r>
        <w:rPr>
          <w:color w:val="636466"/>
          <w:spacing w:val="17"/>
        </w:rPr>
        <w:t> </w:t>
      </w:r>
      <w:r>
        <w:rPr>
          <w:color w:val="636466"/>
        </w:rPr>
        <w:t>Protección</w:t>
      </w:r>
      <w:r>
        <w:rPr>
          <w:color w:val="636466"/>
          <w:spacing w:val="16"/>
        </w:rPr>
        <w:t> </w:t>
      </w:r>
      <w:r>
        <w:rPr>
          <w:color w:val="636466"/>
        </w:rPr>
        <w:t>y</w:t>
      </w:r>
      <w:r>
        <w:rPr>
          <w:color w:val="636466"/>
          <w:spacing w:val="17"/>
        </w:rPr>
        <w:t> </w:t>
      </w:r>
      <w:r>
        <w:rPr>
          <w:color w:val="636466"/>
        </w:rPr>
        <w:t>Seguridad</w:t>
      </w:r>
      <w:r>
        <w:rPr>
          <w:color w:val="636466"/>
          <w:spacing w:val="16"/>
        </w:rPr>
        <w:t> </w:t>
      </w:r>
      <w:r>
        <w:rPr>
          <w:color w:val="636466"/>
        </w:rPr>
        <w:t>Radiológica,</w:t>
      </w:r>
      <w:r>
        <w:rPr>
          <w:color w:val="636466"/>
          <w:spacing w:val="17"/>
        </w:rPr>
        <w:t> </w:t>
      </w:r>
      <w:r>
        <w:rPr>
          <w:color w:val="636466"/>
        </w:rPr>
        <w:t>el</w:t>
      </w:r>
      <w:r>
        <w:rPr>
          <w:color w:val="636466"/>
          <w:spacing w:val="16"/>
        </w:rPr>
        <w:t> </w:t>
      </w:r>
      <w:r>
        <w:rPr>
          <w:color w:val="636466"/>
        </w:rPr>
        <w:t>MEM</w:t>
      </w:r>
      <w:r>
        <w:rPr>
          <w:color w:val="636466"/>
          <w:spacing w:val="17"/>
        </w:rPr>
        <w:t> </w:t>
      </w:r>
      <w:r>
        <w:rPr>
          <w:color w:val="636466"/>
        </w:rPr>
        <w:t>se</w:t>
      </w:r>
      <w:r>
        <w:rPr>
          <w:color w:val="636466"/>
          <w:spacing w:val="16"/>
        </w:rPr>
        <w:t> </w:t>
      </w:r>
      <w:r>
        <w:rPr>
          <w:color w:val="636466"/>
        </w:rPr>
        <w:t>enfoca</w:t>
      </w:r>
      <w:r>
        <w:rPr>
          <w:color w:val="636466"/>
          <w:spacing w:val="17"/>
        </w:rPr>
        <w:t> </w:t>
      </w:r>
      <w:r>
        <w:rPr>
          <w:color w:val="636466"/>
        </w:rPr>
        <w:t>en</w:t>
      </w:r>
      <w:r>
        <w:rPr>
          <w:color w:val="636466"/>
          <w:spacing w:val="16"/>
        </w:rPr>
        <w:t> </w:t>
      </w:r>
      <w:r>
        <w:rPr>
          <w:color w:val="636466"/>
        </w:rPr>
        <w:t>proteger</w:t>
      </w:r>
      <w:r>
        <w:rPr>
          <w:color w:val="636466"/>
          <w:spacing w:val="17"/>
        </w:rPr>
        <w:t> </w:t>
      </w:r>
      <w:r>
        <w:rPr>
          <w:color w:val="636466"/>
        </w:rPr>
        <w:t>a</w:t>
      </w:r>
      <w:r>
        <w:rPr>
          <w:color w:val="636466"/>
          <w:spacing w:val="16"/>
        </w:rPr>
        <w:t> </w:t>
      </w:r>
      <w:r>
        <w:rPr>
          <w:color w:val="636466"/>
        </w:rPr>
        <w:t>las</w:t>
      </w:r>
      <w:r>
        <w:rPr>
          <w:color w:val="636466"/>
          <w:spacing w:val="17"/>
        </w:rPr>
        <w:t> </w:t>
      </w:r>
      <w:r>
        <w:rPr>
          <w:color w:val="636466"/>
        </w:rPr>
        <w:t>personas</w:t>
      </w:r>
      <w:r>
        <w:rPr>
          <w:color w:val="636466"/>
          <w:spacing w:val="16"/>
        </w:rPr>
        <w:t> </w:t>
      </w:r>
      <w:r>
        <w:rPr>
          <w:color w:val="636466"/>
        </w:rPr>
        <w:t>y</w:t>
      </w:r>
      <w:r>
        <w:rPr>
          <w:color w:val="636466"/>
          <w:spacing w:val="17"/>
        </w:rPr>
        <w:t> </w:t>
      </w:r>
      <w:r>
        <w:rPr>
          <w:color w:val="636466"/>
        </w:rPr>
        <w:t>el</w:t>
      </w:r>
      <w:r>
        <w:rPr>
          <w:color w:val="636466"/>
          <w:spacing w:val="-61"/>
        </w:rPr>
        <w:t> </w:t>
      </w:r>
      <w:r>
        <w:rPr>
          <w:color w:val="636466"/>
        </w:rPr>
        <w:t>medio</w:t>
      </w:r>
      <w:r>
        <w:rPr>
          <w:color w:val="636466"/>
          <w:spacing w:val="-17"/>
        </w:rPr>
        <w:t> </w:t>
      </w:r>
      <w:r>
        <w:rPr>
          <w:color w:val="636466"/>
        </w:rPr>
        <w:t>ambiente,</w:t>
      </w:r>
      <w:r>
        <w:rPr>
          <w:color w:val="636466"/>
          <w:spacing w:val="-16"/>
        </w:rPr>
        <w:t> </w:t>
      </w:r>
      <w:r>
        <w:rPr>
          <w:color w:val="636466"/>
        </w:rPr>
        <w:t>contra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efectos</w:t>
      </w:r>
      <w:r>
        <w:rPr>
          <w:color w:val="636466"/>
          <w:spacing w:val="-16"/>
        </w:rPr>
        <w:t> </w:t>
      </w:r>
      <w:r>
        <w:rPr>
          <w:color w:val="636466"/>
        </w:rPr>
        <w:t>nocivos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radiaciones</w:t>
      </w:r>
      <w:r>
        <w:rPr>
          <w:color w:val="636466"/>
          <w:spacing w:val="-17"/>
        </w:rPr>
        <w:t> </w:t>
      </w:r>
      <w:r>
        <w:rPr>
          <w:color w:val="636466"/>
        </w:rPr>
        <w:t>ionizantes.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000" w:right="970"/>
      </w:pPr>
      <w:r>
        <w:rPr>
          <w:color w:val="636466"/>
        </w:rPr>
        <w:t>Para tal propósito, se evalúa y controla el riesgo potencial de la radiación y se asegura que el beneficio</w:t>
      </w:r>
      <w:r>
        <w:rPr>
          <w:color w:val="636466"/>
          <w:spacing w:val="-61"/>
        </w:rPr>
        <w:t> </w:t>
      </w:r>
      <w:r>
        <w:rPr>
          <w:color w:val="63646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</w:rPr>
        <w:t>aporta</w:t>
      </w:r>
      <w:r>
        <w:rPr>
          <w:color w:val="636466"/>
          <w:spacing w:val="-16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personas,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6"/>
        </w:rPr>
        <w:t> </w:t>
      </w:r>
      <w:r>
        <w:rPr>
          <w:color w:val="636466"/>
        </w:rPr>
        <w:t>realice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forma</w:t>
      </w:r>
      <w:r>
        <w:rPr>
          <w:color w:val="636466"/>
          <w:spacing w:val="-17"/>
        </w:rPr>
        <w:t> </w:t>
      </w:r>
      <w:r>
        <w:rPr>
          <w:color w:val="636466"/>
        </w:rPr>
        <w:t>segura,</w:t>
      </w:r>
      <w:r>
        <w:rPr>
          <w:color w:val="636466"/>
          <w:spacing w:val="-16"/>
        </w:rPr>
        <w:t> </w:t>
      </w:r>
      <w:r>
        <w:rPr>
          <w:color w:val="636466"/>
        </w:rPr>
        <w:t>atendiendo</w:t>
      </w:r>
      <w:r>
        <w:rPr>
          <w:color w:val="636466"/>
          <w:spacing w:val="-17"/>
        </w:rPr>
        <w:t> </w:t>
      </w:r>
      <w:r>
        <w:rPr>
          <w:color w:val="636466"/>
        </w:rPr>
        <w:t>al</w:t>
      </w:r>
      <w:r>
        <w:rPr>
          <w:color w:val="636466"/>
          <w:spacing w:val="-16"/>
        </w:rPr>
        <w:t> </w:t>
      </w:r>
      <w:r>
        <w:rPr>
          <w:color w:val="636466"/>
        </w:rPr>
        <w:t>marco</w:t>
      </w:r>
      <w:r>
        <w:rPr>
          <w:color w:val="636466"/>
          <w:spacing w:val="-17"/>
        </w:rPr>
        <w:t> </w:t>
      </w:r>
      <w:r>
        <w:rPr>
          <w:color w:val="636466"/>
        </w:rPr>
        <w:t>legal</w:t>
      </w:r>
      <w:r>
        <w:rPr>
          <w:color w:val="636466"/>
          <w:spacing w:val="-16"/>
        </w:rPr>
        <w:t> </w:t>
      </w:r>
      <w:r>
        <w:rPr>
          <w:color w:val="636466"/>
        </w:rPr>
        <w:t>vigente.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000"/>
      </w:pPr>
      <w:r>
        <w:rPr>
          <w:color w:val="636466"/>
          <w:spacing w:val="-1"/>
        </w:rPr>
        <w:t>En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ese</w:t>
      </w:r>
      <w:r>
        <w:rPr>
          <w:color w:val="636466"/>
          <w:spacing w:val="-16"/>
        </w:rPr>
        <w:t> </w:t>
      </w:r>
      <w:r>
        <w:rPr>
          <w:color w:val="636466"/>
          <w:spacing w:val="-1"/>
        </w:rPr>
        <w:t>marco,</w:t>
      </w:r>
      <w:r>
        <w:rPr>
          <w:color w:val="636466"/>
          <w:spacing w:val="-16"/>
        </w:rPr>
        <w:t> </w:t>
      </w:r>
      <w:r>
        <w:rPr>
          <w:color w:val="636466"/>
          <w:spacing w:val="-1"/>
        </w:rPr>
        <w:t>en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el</w:t>
      </w:r>
      <w:r>
        <w:rPr>
          <w:color w:val="636466"/>
          <w:spacing w:val="-16"/>
        </w:rPr>
        <w:t> </w:t>
      </w:r>
      <w:r>
        <w:rPr>
          <w:color w:val="636466"/>
          <w:spacing w:val="-1"/>
        </w:rPr>
        <w:t>primer</w:t>
      </w:r>
      <w:r>
        <w:rPr>
          <w:color w:val="636466"/>
          <w:spacing w:val="-16"/>
        </w:rPr>
        <w:t> </w:t>
      </w:r>
      <w:r>
        <w:rPr>
          <w:color w:val="636466"/>
          <w:spacing w:val="-1"/>
        </w:rPr>
        <w:t>cuatrimestre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2022</w:t>
      </w:r>
      <w:r>
        <w:rPr>
          <w:color w:val="636466"/>
          <w:spacing w:val="-16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desarrollaron</w:t>
      </w:r>
      <w:r>
        <w:rPr>
          <w:color w:val="636466"/>
          <w:spacing w:val="-16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siguientes</w:t>
      </w:r>
      <w:r>
        <w:rPr>
          <w:color w:val="636466"/>
          <w:spacing w:val="-16"/>
        </w:rPr>
        <w:t> </w:t>
      </w:r>
      <w:r>
        <w:rPr>
          <w:color w:val="636466"/>
        </w:rPr>
        <w:t>actividades: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85" w:lineRule="auto"/>
        <w:ind w:left="1835" w:right="977"/>
        <w:jc w:val="both"/>
      </w:pPr>
      <w:r>
        <w:rPr>
          <w:color w:val="636466"/>
          <w:w w:val="105"/>
        </w:rPr>
        <w:t>Emisión 64 dictámenes de licenciamiento a personas individuales o jurídicas que utilizan</w:t>
      </w:r>
      <w:r>
        <w:rPr>
          <w:color w:val="636466"/>
          <w:spacing w:val="1"/>
          <w:w w:val="105"/>
        </w:rPr>
        <w:t> </w:t>
      </w:r>
      <w:r>
        <w:rPr>
          <w:color w:val="636466"/>
        </w:rPr>
        <w:t>equipos</w:t>
      </w:r>
      <w:r>
        <w:rPr>
          <w:color w:val="636466"/>
          <w:spacing w:val="-15"/>
        </w:rPr>
        <w:t> </w:t>
      </w:r>
      <w:r>
        <w:rPr>
          <w:color w:val="636466"/>
        </w:rPr>
        <w:t>generadores,</w:t>
      </w:r>
      <w:r>
        <w:rPr>
          <w:color w:val="636466"/>
          <w:spacing w:val="-15"/>
        </w:rPr>
        <w:t> </w:t>
      </w:r>
      <w:r>
        <w:rPr>
          <w:color w:val="636466"/>
        </w:rPr>
        <w:t>fuentes</w:t>
      </w:r>
      <w:r>
        <w:rPr>
          <w:color w:val="636466"/>
          <w:spacing w:val="-15"/>
        </w:rPr>
        <w:t> </w:t>
      </w:r>
      <w:r>
        <w:rPr>
          <w:color w:val="636466"/>
        </w:rPr>
        <w:t>o</w:t>
      </w:r>
      <w:r>
        <w:rPr>
          <w:color w:val="636466"/>
          <w:spacing w:val="-15"/>
        </w:rPr>
        <w:t> </w:t>
      </w:r>
      <w:r>
        <w:rPr>
          <w:color w:val="636466"/>
        </w:rPr>
        <w:t>actividades</w:t>
      </w:r>
      <w:r>
        <w:rPr>
          <w:color w:val="636466"/>
          <w:spacing w:val="-15"/>
        </w:rPr>
        <w:t> </w:t>
      </w:r>
      <w:r>
        <w:rPr>
          <w:color w:val="636466"/>
        </w:rPr>
        <w:t>relacionadas</w:t>
      </w:r>
      <w:r>
        <w:rPr>
          <w:color w:val="636466"/>
          <w:spacing w:val="-15"/>
        </w:rPr>
        <w:t> </w:t>
      </w:r>
      <w:r>
        <w:rPr>
          <w:color w:val="636466"/>
        </w:rPr>
        <w:t>con</w:t>
      </w:r>
      <w:r>
        <w:rPr>
          <w:color w:val="636466"/>
          <w:spacing w:val="-15"/>
        </w:rPr>
        <w:t> </w:t>
      </w:r>
      <w:r>
        <w:rPr>
          <w:color w:val="636466"/>
        </w:rPr>
        <w:t>radiación</w:t>
      </w:r>
      <w:r>
        <w:rPr>
          <w:color w:val="636466"/>
          <w:spacing w:val="-15"/>
        </w:rPr>
        <w:t> </w:t>
      </w:r>
      <w:r>
        <w:rPr>
          <w:color w:val="636466"/>
        </w:rPr>
        <w:t>ionizante</w:t>
      </w:r>
      <w:r>
        <w:rPr>
          <w:color w:val="636466"/>
          <w:spacing w:val="-15"/>
        </w:rPr>
        <w:t> </w:t>
      </w:r>
      <w:r>
        <w:rPr>
          <w:color w:val="636466"/>
        </w:rPr>
        <w:t>y</w:t>
      </w:r>
      <w:r>
        <w:rPr>
          <w:color w:val="636466"/>
          <w:spacing w:val="-15"/>
        </w:rPr>
        <w:t> </w:t>
      </w:r>
      <w:r>
        <w:rPr>
          <w:color w:val="636466"/>
        </w:rPr>
        <w:t>no</w:t>
      </w:r>
      <w:r>
        <w:rPr>
          <w:color w:val="636466"/>
          <w:spacing w:val="-15"/>
        </w:rPr>
        <w:t> </w:t>
      </w:r>
      <w:r>
        <w:rPr>
          <w:color w:val="636466"/>
        </w:rPr>
        <w:t>ionizante.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835" w:right="978"/>
        <w:jc w:val="both"/>
      </w:pPr>
      <w:r>
        <w:rPr>
          <w:color w:val="636466"/>
        </w:rPr>
        <w:t>225</w:t>
      </w:r>
      <w:r>
        <w:rPr>
          <w:color w:val="636466"/>
          <w:spacing w:val="-35"/>
        </w:rPr>
        <w:t> </w:t>
      </w:r>
      <w:r>
        <w:rPr>
          <w:color w:val="636466"/>
        </w:rPr>
        <w:t>operadores</w:t>
      </w:r>
      <w:r>
        <w:rPr>
          <w:color w:val="636466"/>
          <w:spacing w:val="-34"/>
        </w:rPr>
        <w:t> </w:t>
      </w:r>
      <w:r>
        <w:rPr>
          <w:color w:val="636466"/>
        </w:rPr>
        <w:t>individuales</w:t>
      </w:r>
      <w:r>
        <w:rPr>
          <w:color w:val="636466"/>
          <w:spacing w:val="-34"/>
        </w:rPr>
        <w:t> </w:t>
      </w:r>
      <w:r>
        <w:rPr>
          <w:color w:val="636466"/>
        </w:rPr>
        <w:t>que</w:t>
      </w:r>
      <w:r>
        <w:rPr>
          <w:color w:val="636466"/>
          <w:spacing w:val="-35"/>
        </w:rPr>
        <w:t> </w:t>
      </w:r>
      <w:r>
        <w:rPr>
          <w:color w:val="636466"/>
        </w:rPr>
        <w:t>utilizan</w:t>
      </w:r>
      <w:r>
        <w:rPr>
          <w:color w:val="636466"/>
          <w:spacing w:val="-34"/>
        </w:rPr>
        <w:t> </w:t>
      </w:r>
      <w:r>
        <w:rPr>
          <w:color w:val="636466"/>
        </w:rPr>
        <w:t>equipos</w:t>
      </w:r>
      <w:r>
        <w:rPr>
          <w:color w:val="636466"/>
          <w:spacing w:val="-34"/>
        </w:rPr>
        <w:t> </w:t>
      </w:r>
      <w:r>
        <w:rPr>
          <w:color w:val="636466"/>
        </w:rPr>
        <w:t>generadores,</w:t>
      </w:r>
      <w:r>
        <w:rPr>
          <w:color w:val="636466"/>
          <w:spacing w:val="-35"/>
        </w:rPr>
        <w:t> </w:t>
      </w:r>
      <w:r>
        <w:rPr>
          <w:color w:val="636466"/>
        </w:rPr>
        <w:t>fuentes</w:t>
      </w:r>
      <w:r>
        <w:rPr>
          <w:color w:val="636466"/>
          <w:spacing w:val="-34"/>
        </w:rPr>
        <w:t> </w:t>
      </w:r>
      <w:r>
        <w:rPr>
          <w:color w:val="636466"/>
        </w:rPr>
        <w:t>o</w:t>
      </w:r>
      <w:r>
        <w:rPr>
          <w:color w:val="636466"/>
          <w:spacing w:val="-34"/>
        </w:rPr>
        <w:t> </w:t>
      </w:r>
      <w:r>
        <w:rPr>
          <w:color w:val="636466"/>
        </w:rPr>
        <w:t>actividades</w:t>
      </w:r>
      <w:r>
        <w:rPr>
          <w:color w:val="636466"/>
          <w:spacing w:val="-35"/>
        </w:rPr>
        <w:t> </w:t>
      </w:r>
      <w:r>
        <w:rPr>
          <w:color w:val="636466"/>
        </w:rPr>
        <w:t>relacionadas</w:t>
      </w:r>
      <w:r>
        <w:rPr>
          <w:color w:val="636466"/>
          <w:spacing w:val="-60"/>
        </w:rPr>
        <w:t> </w:t>
      </w:r>
      <w:r>
        <w:rPr>
          <w:color w:val="636466"/>
        </w:rPr>
        <w:t>con</w:t>
      </w:r>
      <w:r>
        <w:rPr>
          <w:color w:val="636466"/>
          <w:spacing w:val="-15"/>
        </w:rPr>
        <w:t> </w:t>
      </w:r>
      <w:r>
        <w:rPr>
          <w:color w:val="636466"/>
        </w:rPr>
        <w:t>radiación,</w:t>
      </w:r>
      <w:r>
        <w:rPr>
          <w:color w:val="636466"/>
          <w:spacing w:val="-15"/>
        </w:rPr>
        <w:t> </w:t>
      </w:r>
      <w:r>
        <w:rPr>
          <w:color w:val="636466"/>
        </w:rPr>
        <w:t>cuyos</w:t>
      </w:r>
      <w:r>
        <w:rPr>
          <w:color w:val="636466"/>
          <w:spacing w:val="-15"/>
        </w:rPr>
        <w:t> </w:t>
      </w:r>
      <w:r>
        <w:rPr>
          <w:color w:val="636466"/>
        </w:rPr>
        <w:t>dictámenes</w:t>
      </w:r>
      <w:r>
        <w:rPr>
          <w:color w:val="636466"/>
          <w:spacing w:val="-16"/>
        </w:rPr>
        <w:t> </w:t>
      </w:r>
      <w:r>
        <w:rPr>
          <w:color w:val="636466"/>
        </w:rPr>
        <w:t>fueron</w:t>
      </w:r>
      <w:r>
        <w:rPr>
          <w:color w:val="636466"/>
          <w:spacing w:val="-15"/>
        </w:rPr>
        <w:t> </w:t>
      </w:r>
      <w:r>
        <w:rPr>
          <w:color w:val="636466"/>
        </w:rPr>
        <w:t>sujetos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verificación</w:t>
      </w:r>
      <w:r>
        <w:rPr>
          <w:color w:val="636466"/>
          <w:spacing w:val="-15"/>
        </w:rPr>
        <w:t> </w:t>
      </w:r>
      <w:r>
        <w:rPr>
          <w:color w:val="636466"/>
        </w:rPr>
        <w:t>o</w:t>
      </w:r>
      <w:r>
        <w:rPr>
          <w:color w:val="636466"/>
          <w:spacing w:val="-15"/>
        </w:rPr>
        <w:t> </w:t>
      </w:r>
      <w:r>
        <w:rPr>
          <w:color w:val="636466"/>
        </w:rPr>
        <w:t>seguimiento.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835" w:right="977"/>
        <w:jc w:val="both"/>
      </w:pPr>
      <w:r>
        <w:rPr>
          <w:color w:val="636466"/>
        </w:rPr>
        <w:t>19 licenciamientos de actividades de comercialización, transporte o afines, relacionadas con</w:t>
      </w:r>
      <w:r>
        <w:rPr>
          <w:color w:val="636466"/>
          <w:spacing w:val="1"/>
        </w:rPr>
        <w:t> </w:t>
      </w:r>
      <w:r>
        <w:rPr>
          <w:color w:val="636466"/>
        </w:rPr>
        <w:t>equipos</w:t>
      </w:r>
      <w:r>
        <w:rPr>
          <w:color w:val="636466"/>
          <w:spacing w:val="-17"/>
        </w:rPr>
        <w:t> </w:t>
      </w:r>
      <w:r>
        <w:rPr>
          <w:color w:val="636466"/>
        </w:rPr>
        <w:t>generadores,</w:t>
      </w:r>
      <w:r>
        <w:rPr>
          <w:color w:val="636466"/>
          <w:spacing w:val="-16"/>
        </w:rPr>
        <w:t> </w:t>
      </w:r>
      <w:r>
        <w:rPr>
          <w:color w:val="636466"/>
        </w:rPr>
        <w:t>fuentes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radiación,</w:t>
      </w:r>
      <w:r>
        <w:rPr>
          <w:color w:val="636466"/>
          <w:spacing w:val="-16"/>
        </w:rPr>
        <w:t> </w:t>
      </w:r>
      <w:r>
        <w:rPr>
          <w:color w:val="636466"/>
        </w:rPr>
        <w:t>sujetos</w:t>
      </w:r>
      <w:r>
        <w:rPr>
          <w:color w:val="636466"/>
          <w:spacing w:val="-16"/>
        </w:rPr>
        <w:t> </w:t>
      </w:r>
      <w:r>
        <w:rPr>
          <w:color w:val="636466"/>
        </w:rPr>
        <w:t>a</w:t>
      </w:r>
      <w:r>
        <w:rPr>
          <w:color w:val="636466"/>
          <w:spacing w:val="-16"/>
        </w:rPr>
        <w:t> </w:t>
      </w:r>
      <w:r>
        <w:rPr>
          <w:color w:val="636466"/>
        </w:rPr>
        <w:t>verificación</w:t>
      </w:r>
      <w:r>
        <w:rPr>
          <w:color w:val="636466"/>
          <w:spacing w:val="-16"/>
        </w:rPr>
        <w:t> </w:t>
      </w:r>
      <w:r>
        <w:rPr>
          <w:color w:val="636466"/>
        </w:rPr>
        <w:t>o</w:t>
      </w:r>
      <w:r>
        <w:rPr>
          <w:color w:val="636466"/>
          <w:spacing w:val="-16"/>
        </w:rPr>
        <w:t> </w:t>
      </w:r>
      <w:r>
        <w:rPr>
          <w:color w:val="636466"/>
        </w:rPr>
        <w:t>seguimiento.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5" w:lineRule="auto"/>
        <w:ind w:left="1835" w:right="977"/>
        <w:jc w:val="both"/>
      </w:pPr>
      <w:r>
        <w:rPr>
          <w:color w:val="636466"/>
        </w:rPr>
        <w:t>Ejecución</w:t>
      </w:r>
      <w:r>
        <w:rPr>
          <w:color w:val="636466"/>
          <w:spacing w:val="60"/>
        </w:rPr>
        <w:t> </w:t>
      </w:r>
      <w:r>
        <w:rPr>
          <w:color w:val="636466"/>
        </w:rPr>
        <w:t>de</w:t>
      </w:r>
      <w:r>
        <w:rPr>
          <w:color w:val="636466"/>
          <w:spacing w:val="60"/>
        </w:rPr>
        <w:t> </w:t>
      </w:r>
      <w:r>
        <w:rPr>
          <w:color w:val="636466"/>
        </w:rPr>
        <w:t>29</w:t>
      </w:r>
      <w:r>
        <w:rPr>
          <w:color w:val="636466"/>
          <w:spacing w:val="60"/>
        </w:rPr>
        <w:t> </w:t>
      </w:r>
      <w:r>
        <w:rPr>
          <w:color w:val="636466"/>
        </w:rPr>
        <w:t>Inspecciones</w:t>
      </w:r>
      <w:r>
        <w:rPr>
          <w:color w:val="636466"/>
          <w:spacing w:val="60"/>
        </w:rPr>
        <w:t> </w:t>
      </w:r>
      <w:r>
        <w:rPr>
          <w:color w:val="636466"/>
        </w:rPr>
        <w:t>radiológicas</w:t>
      </w:r>
      <w:r>
        <w:rPr>
          <w:color w:val="636466"/>
          <w:spacing w:val="60"/>
        </w:rPr>
        <w:t> </w:t>
      </w:r>
      <w:r>
        <w:rPr>
          <w:color w:val="636466"/>
        </w:rPr>
        <w:t>previo</w:t>
      </w:r>
      <w:r>
        <w:rPr>
          <w:color w:val="636466"/>
          <w:spacing w:val="60"/>
        </w:rPr>
        <w:t> </w:t>
      </w:r>
      <w:r>
        <w:rPr>
          <w:color w:val="636466"/>
        </w:rPr>
        <w:t>a</w:t>
      </w:r>
      <w:r>
        <w:rPr>
          <w:color w:val="636466"/>
          <w:spacing w:val="60"/>
        </w:rPr>
        <w:t> </w:t>
      </w:r>
      <w:r>
        <w:rPr>
          <w:color w:val="636466"/>
        </w:rPr>
        <w:t>licenciamiento</w:t>
      </w:r>
      <w:r>
        <w:rPr>
          <w:color w:val="636466"/>
          <w:spacing w:val="60"/>
        </w:rPr>
        <w:t> </w:t>
      </w:r>
      <w:r>
        <w:rPr>
          <w:color w:val="636466"/>
        </w:rPr>
        <w:t>a</w:t>
      </w:r>
      <w:r>
        <w:rPr>
          <w:color w:val="636466"/>
          <w:spacing w:val="60"/>
        </w:rPr>
        <w:t> </w:t>
      </w:r>
      <w:r>
        <w:rPr>
          <w:color w:val="636466"/>
        </w:rPr>
        <w:t>entidades</w:t>
      </w:r>
      <w:r>
        <w:rPr>
          <w:color w:val="636466"/>
          <w:spacing w:val="60"/>
        </w:rPr>
        <w:t> </w:t>
      </w:r>
      <w:r>
        <w:rPr>
          <w:color w:val="636466"/>
        </w:rPr>
        <w:t>públicas,</w:t>
      </w:r>
      <w:r>
        <w:rPr>
          <w:color w:val="636466"/>
          <w:spacing w:val="-61"/>
        </w:rPr>
        <w:t> </w:t>
      </w:r>
      <w:r>
        <w:rPr>
          <w:color w:val="636466"/>
        </w:rPr>
        <w:t>personas individuales o jurídicas que utilizan fuentes, equipos generadores, o que desarrollan</w:t>
      </w:r>
      <w:r>
        <w:rPr>
          <w:color w:val="636466"/>
          <w:spacing w:val="-61"/>
        </w:rPr>
        <w:t> </w:t>
      </w:r>
      <w:r>
        <w:rPr>
          <w:color w:val="636466"/>
        </w:rPr>
        <w:t>actividades</w:t>
      </w:r>
      <w:r>
        <w:rPr>
          <w:color w:val="636466"/>
          <w:spacing w:val="-17"/>
        </w:rPr>
        <w:t> </w:t>
      </w:r>
      <w:r>
        <w:rPr>
          <w:color w:val="636466"/>
        </w:rPr>
        <w:t>relacionadas</w:t>
      </w:r>
      <w:r>
        <w:rPr>
          <w:color w:val="636466"/>
          <w:spacing w:val="-17"/>
        </w:rPr>
        <w:t> </w:t>
      </w:r>
      <w:r>
        <w:rPr>
          <w:color w:val="636466"/>
        </w:rPr>
        <w:t>con</w:t>
      </w:r>
      <w:r>
        <w:rPr>
          <w:color w:val="636466"/>
          <w:spacing w:val="-17"/>
        </w:rPr>
        <w:t> </w:t>
      </w:r>
      <w:r>
        <w:rPr>
          <w:color w:val="636466"/>
        </w:rPr>
        <w:t>radiación.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92" w:lineRule="auto"/>
        <w:ind w:left="1835" w:right="977"/>
        <w:jc w:val="both"/>
        <w:rPr>
          <w:rFonts w:ascii="Arial" w:hAnsi="Arial"/>
          <w:b/>
        </w:rPr>
      </w:pPr>
      <w:r>
        <w:rPr>
          <w:color w:val="636466"/>
        </w:rPr>
        <w:t>4 eventos de capacitación sobre la cultura de protección y seguridad radiológica, dirigido a la</w:t>
      </w:r>
      <w:r>
        <w:rPr>
          <w:color w:val="636466"/>
          <w:spacing w:val="1"/>
        </w:rPr>
        <w:t> </w:t>
      </w:r>
      <w:r>
        <w:rPr>
          <w:color w:val="636466"/>
        </w:rPr>
        <w:t>población guatemalteca indirectamente relacionada con el uso de las radiaciones ionizantes.</w:t>
      </w:r>
      <w:r>
        <w:rPr>
          <w:color w:val="636466"/>
          <w:spacing w:val="1"/>
        </w:rPr>
        <w:t> </w:t>
      </w:r>
      <w:r>
        <w:rPr>
          <w:rFonts w:ascii="Arial" w:hAnsi="Arial"/>
          <w:b/>
          <w:color w:val="636466"/>
          <w:w w:val="105"/>
        </w:rPr>
        <w:t>Anexo</w:t>
      </w:r>
      <w:r>
        <w:rPr>
          <w:rFonts w:ascii="Arial" w:hAnsi="Arial"/>
          <w:b/>
          <w:color w:val="636466"/>
          <w:spacing w:val="-1"/>
          <w:w w:val="105"/>
        </w:rPr>
        <w:t> </w:t>
      </w:r>
      <w:r>
        <w:rPr>
          <w:rFonts w:ascii="Arial" w:hAnsi="Arial"/>
          <w:b/>
          <w:color w:val="636466"/>
          <w:w w:val="105"/>
        </w:rPr>
        <w:t>4.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285" w:lineRule="auto"/>
        <w:ind w:left="1835" w:right="977"/>
        <w:jc w:val="both"/>
      </w:pPr>
      <w:r>
        <w:rPr>
          <w:color w:val="636466"/>
        </w:rPr>
        <w:t>Desarrollo</w:t>
      </w:r>
      <w:r>
        <w:rPr>
          <w:color w:val="636466"/>
          <w:spacing w:val="-11"/>
        </w:rPr>
        <w:t> </w:t>
      </w:r>
      <w:r>
        <w:rPr>
          <w:color w:val="636466"/>
        </w:rPr>
        <w:t>del</w:t>
      </w:r>
      <w:r>
        <w:rPr>
          <w:color w:val="636466"/>
          <w:spacing w:val="-11"/>
        </w:rPr>
        <w:t> </w:t>
      </w:r>
      <w:r>
        <w:rPr>
          <w:color w:val="636466"/>
        </w:rPr>
        <w:t>programa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1"/>
        </w:rPr>
        <w:t> </w:t>
      </w:r>
      <w:r>
        <w:rPr>
          <w:color w:val="636466"/>
        </w:rPr>
        <w:t>inspecciones</w:t>
      </w:r>
      <w:r>
        <w:rPr>
          <w:color w:val="636466"/>
          <w:spacing w:val="-10"/>
        </w:rPr>
        <w:t> </w:t>
      </w:r>
      <w:r>
        <w:rPr>
          <w:color w:val="636466"/>
        </w:rPr>
        <w:t>radiológicas</w:t>
      </w:r>
      <w:r>
        <w:rPr>
          <w:color w:val="636466"/>
          <w:spacing w:val="-11"/>
        </w:rPr>
        <w:t> </w:t>
      </w:r>
      <w:r>
        <w:rPr>
          <w:color w:val="636466"/>
        </w:rPr>
        <w:t>en</w:t>
      </w:r>
      <w:r>
        <w:rPr>
          <w:color w:val="636466"/>
          <w:spacing w:val="-11"/>
        </w:rPr>
        <w:t> </w:t>
      </w:r>
      <w:r>
        <w:rPr>
          <w:color w:val="636466"/>
        </w:rPr>
        <w:t>centros</w:t>
      </w:r>
      <w:r>
        <w:rPr>
          <w:color w:val="636466"/>
          <w:spacing w:val="-11"/>
        </w:rPr>
        <w:t> </w:t>
      </w:r>
      <w:r>
        <w:rPr>
          <w:color w:val="636466"/>
        </w:rPr>
        <w:t>hospitalarios,</w:t>
      </w:r>
      <w:r>
        <w:rPr>
          <w:color w:val="636466"/>
          <w:spacing w:val="-10"/>
        </w:rPr>
        <w:t> </w:t>
      </w:r>
      <w:r>
        <w:rPr>
          <w:color w:val="636466"/>
        </w:rPr>
        <w:t>clínicas</w:t>
      </w:r>
      <w:r>
        <w:rPr>
          <w:color w:val="636466"/>
          <w:spacing w:val="-11"/>
        </w:rPr>
        <w:t> </w:t>
      </w:r>
      <w:r>
        <w:rPr>
          <w:color w:val="636466"/>
        </w:rPr>
        <w:t>médicas</w:t>
      </w:r>
      <w:r>
        <w:rPr>
          <w:color w:val="636466"/>
          <w:spacing w:val="-61"/>
        </w:rPr>
        <w:t> </w:t>
      </w:r>
      <w:r>
        <w:rPr>
          <w:color w:val="636466"/>
        </w:rPr>
        <w:t>e</w:t>
      </w:r>
      <w:r>
        <w:rPr>
          <w:color w:val="636466"/>
          <w:spacing w:val="37"/>
        </w:rPr>
        <w:t> </w:t>
      </w:r>
      <w:r>
        <w:rPr>
          <w:color w:val="636466"/>
        </w:rPr>
        <w:t>industrias</w:t>
      </w:r>
      <w:r>
        <w:rPr>
          <w:color w:val="636466"/>
          <w:spacing w:val="38"/>
        </w:rPr>
        <w:t> </w:t>
      </w:r>
      <w:r>
        <w:rPr>
          <w:color w:val="636466"/>
        </w:rPr>
        <w:t>que</w:t>
      </w:r>
      <w:r>
        <w:rPr>
          <w:color w:val="636466"/>
          <w:spacing w:val="37"/>
        </w:rPr>
        <w:t> </w:t>
      </w:r>
      <w:r>
        <w:rPr>
          <w:color w:val="636466"/>
        </w:rPr>
        <w:t>utilizan</w:t>
      </w:r>
      <w:r>
        <w:rPr>
          <w:color w:val="636466"/>
          <w:spacing w:val="37"/>
        </w:rPr>
        <w:t> </w:t>
      </w:r>
      <w:r>
        <w:rPr>
          <w:color w:val="636466"/>
        </w:rPr>
        <w:t>equipos</w:t>
      </w:r>
      <w:r>
        <w:rPr>
          <w:color w:val="636466"/>
          <w:spacing w:val="36"/>
        </w:rPr>
        <w:t> </w:t>
      </w:r>
      <w:r>
        <w:rPr>
          <w:color w:val="636466"/>
        </w:rPr>
        <w:t>generadores</w:t>
      </w:r>
      <w:r>
        <w:rPr>
          <w:color w:val="636466"/>
          <w:spacing w:val="36"/>
        </w:rPr>
        <w:t> </w:t>
      </w:r>
      <w:r>
        <w:rPr>
          <w:color w:val="636466"/>
        </w:rPr>
        <w:t>de</w:t>
      </w:r>
      <w:r>
        <w:rPr>
          <w:color w:val="636466"/>
          <w:spacing w:val="38"/>
        </w:rPr>
        <w:t> </w:t>
      </w:r>
      <w:r>
        <w:rPr>
          <w:color w:val="636466"/>
        </w:rPr>
        <w:t>radiación</w:t>
      </w:r>
      <w:r>
        <w:rPr>
          <w:color w:val="636466"/>
          <w:spacing w:val="38"/>
        </w:rPr>
        <w:t> </w:t>
      </w:r>
      <w:r>
        <w:rPr>
          <w:color w:val="636466"/>
        </w:rPr>
        <w:t>ionizante</w:t>
      </w:r>
      <w:r>
        <w:rPr>
          <w:color w:val="636466"/>
          <w:spacing w:val="37"/>
        </w:rPr>
        <w:t> </w:t>
      </w:r>
      <w:r>
        <w:rPr>
          <w:color w:val="636466"/>
        </w:rPr>
        <w:t>o</w:t>
      </w:r>
      <w:r>
        <w:rPr>
          <w:color w:val="636466"/>
          <w:spacing w:val="38"/>
        </w:rPr>
        <w:t> </w:t>
      </w:r>
      <w:r>
        <w:rPr>
          <w:color w:val="636466"/>
        </w:rPr>
        <w:t>fuentes</w:t>
      </w:r>
      <w:r>
        <w:rPr>
          <w:color w:val="636466"/>
          <w:spacing w:val="37"/>
        </w:rPr>
        <w:t> </w:t>
      </w:r>
      <w:r>
        <w:rPr>
          <w:color w:val="636466"/>
        </w:rPr>
        <w:t>radiactivas</w:t>
      </w:r>
      <w:r>
        <w:rPr>
          <w:color w:val="636466"/>
          <w:spacing w:val="-61"/>
        </w:rPr>
        <w:t> </w:t>
      </w:r>
      <w:r>
        <w:rPr>
          <w:color w:val="636466"/>
          <w:w w:val="104"/>
        </w:rPr>
        <w:t>en</w:t>
      </w:r>
      <w:r>
        <w:rPr>
          <w:color w:val="636466"/>
          <w:spacing w:val="10"/>
        </w:rPr>
        <w:t> </w:t>
      </w:r>
      <w:r>
        <w:rPr>
          <w:color w:val="636466"/>
          <w:w w:val="98"/>
        </w:rPr>
        <w:t>los</w:t>
      </w:r>
      <w:r>
        <w:rPr>
          <w:color w:val="636466"/>
          <w:spacing w:val="10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"/>
          <w:w w:val="105"/>
        </w:rPr>
        <w:t>p</w:t>
      </w:r>
      <w:r>
        <w:rPr>
          <w:color w:val="636466"/>
          <w:w w:val="96"/>
        </w:rPr>
        <w:t>a</w:t>
      </w:r>
      <w:r>
        <w:rPr>
          <w:color w:val="636466"/>
          <w:spacing w:val="2"/>
          <w:w w:val="96"/>
        </w:rPr>
        <w:t>r</w:t>
      </w:r>
      <w:r>
        <w:rPr>
          <w:color w:val="636466"/>
          <w:w w:val="104"/>
        </w:rPr>
        <w:t>tam</w:t>
      </w:r>
      <w:r>
        <w:rPr>
          <w:color w:val="636466"/>
          <w:w w:val="103"/>
        </w:rPr>
        <w:t>en</w:t>
      </w:r>
      <w:r>
        <w:rPr>
          <w:color w:val="636466"/>
          <w:spacing w:val="-4"/>
          <w:w w:val="103"/>
        </w:rPr>
        <w:t>t</w:t>
      </w:r>
      <w:r>
        <w:rPr>
          <w:color w:val="636466"/>
          <w:w w:val="98"/>
        </w:rPr>
        <w:t>os</w:t>
      </w:r>
      <w:r>
        <w:rPr>
          <w:color w:val="636466"/>
          <w:spacing w:val="10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10"/>
        </w:rPr>
        <w:t> </w:t>
      </w:r>
      <w:r>
        <w:rPr>
          <w:color w:val="636466"/>
          <w:w w:val="101"/>
        </w:rPr>
        <w:t>Gua</w:t>
      </w:r>
      <w:r>
        <w:rPr>
          <w:color w:val="636466"/>
          <w:spacing w:val="-4"/>
          <w:w w:val="101"/>
        </w:rPr>
        <w:t>t</w:t>
      </w:r>
      <w:r>
        <w:rPr>
          <w:color w:val="636466"/>
          <w:w w:val="97"/>
        </w:rPr>
        <w:t>emala,</w:t>
      </w:r>
      <w:r>
        <w:rPr>
          <w:color w:val="636466"/>
          <w:spacing w:val="10"/>
        </w:rPr>
        <w:t> </w:t>
      </w:r>
      <w:r>
        <w:rPr>
          <w:color w:val="636466"/>
          <w:w w:val="101"/>
        </w:rPr>
        <w:t>Chiquimula,</w:t>
      </w:r>
      <w:r>
        <w:rPr>
          <w:color w:val="636466"/>
          <w:spacing w:val="10"/>
        </w:rPr>
        <w:t> </w:t>
      </w:r>
      <w:r>
        <w:rPr>
          <w:color w:val="636466"/>
          <w:w w:val="95"/>
        </w:rPr>
        <w:t>Z</w:t>
      </w:r>
      <w:r>
        <w:rPr>
          <w:color w:val="636466"/>
          <w:w w:val="98"/>
        </w:rPr>
        <w:t>a</w:t>
      </w:r>
      <w:r>
        <w:rPr>
          <w:color w:val="636466"/>
          <w:w w:val="104"/>
        </w:rPr>
        <w:t>ca</w:t>
      </w:r>
      <w:r>
        <w:rPr>
          <w:color w:val="636466"/>
          <w:spacing w:val="-1"/>
          <w:w w:val="104"/>
        </w:rPr>
        <w:t>p</w:t>
      </w:r>
      <w:r>
        <w:rPr>
          <w:color w:val="636466"/>
          <w:w w:val="83"/>
        </w:rPr>
        <w:t>a,</w:t>
      </w:r>
      <w:r>
        <w:rPr>
          <w:color w:val="636466"/>
          <w:spacing w:val="10"/>
        </w:rPr>
        <w:t> </w:t>
      </w:r>
      <w:r>
        <w:rPr>
          <w:color w:val="636466"/>
          <w:w w:val="104"/>
        </w:rPr>
        <w:t>Jutia</w:t>
      </w:r>
      <w:r>
        <w:rPr>
          <w:color w:val="636466"/>
          <w:spacing w:val="-1"/>
          <w:w w:val="104"/>
        </w:rPr>
        <w:t>p</w:t>
      </w:r>
      <w:r>
        <w:rPr>
          <w:color w:val="636466"/>
          <w:w w:val="83"/>
        </w:rPr>
        <w:t>a,</w:t>
      </w:r>
      <w:r>
        <w:rPr>
          <w:color w:val="636466"/>
          <w:spacing w:val="10"/>
        </w:rPr>
        <w:t> </w:t>
      </w:r>
      <w:r>
        <w:rPr>
          <w:color w:val="636466"/>
          <w:w w:val="103"/>
        </w:rPr>
        <w:t>El</w:t>
      </w:r>
      <w:r>
        <w:rPr>
          <w:color w:val="636466"/>
          <w:spacing w:val="10"/>
        </w:rPr>
        <w:t> </w:t>
      </w:r>
      <w:r>
        <w:rPr>
          <w:color w:val="636466"/>
          <w:spacing w:val="-5"/>
          <w:w w:val="119"/>
        </w:rPr>
        <w:t>P</w:t>
      </w:r>
      <w:r>
        <w:rPr>
          <w:color w:val="636466"/>
          <w:spacing w:val="-3"/>
          <w:w w:val="93"/>
        </w:rPr>
        <w:t>r</w:t>
      </w:r>
      <w:r>
        <w:rPr>
          <w:color w:val="636466"/>
          <w:w w:val="103"/>
        </w:rPr>
        <w:t>og</w:t>
      </w:r>
      <w:r>
        <w:rPr>
          <w:color w:val="636466"/>
          <w:spacing w:val="-3"/>
          <w:w w:val="103"/>
        </w:rPr>
        <w:t>r</w:t>
      </w:r>
      <w:r>
        <w:rPr>
          <w:color w:val="636466"/>
          <w:w w:val="99"/>
        </w:rPr>
        <w:t>es</w:t>
      </w:r>
      <w:r>
        <w:rPr>
          <w:color w:val="636466"/>
          <w:spacing w:val="-3"/>
          <w:w w:val="99"/>
        </w:rPr>
        <w:t>o</w:t>
      </w:r>
      <w:r>
        <w:rPr>
          <w:color w:val="636466"/>
          <w:w w:val="58"/>
        </w:rPr>
        <w:t>,</w:t>
      </w:r>
      <w:r>
        <w:rPr>
          <w:color w:val="636466"/>
          <w:spacing w:val="10"/>
        </w:rPr>
        <w:t> </w:t>
      </w:r>
      <w:r>
        <w:rPr>
          <w:color w:val="636466"/>
          <w:w w:val="98"/>
        </w:rPr>
        <w:t>San</w:t>
      </w:r>
      <w:r>
        <w:rPr>
          <w:color w:val="636466"/>
          <w:spacing w:val="10"/>
        </w:rPr>
        <w:t> </w:t>
      </w:r>
      <w:r>
        <w:rPr>
          <w:color w:val="636466"/>
          <w:w w:val="104"/>
        </w:rPr>
        <w:t>Ma</w:t>
      </w:r>
      <w:r>
        <w:rPr>
          <w:color w:val="636466"/>
          <w:spacing w:val="-3"/>
          <w:w w:val="104"/>
        </w:rPr>
        <w:t>r</w:t>
      </w:r>
      <w:r>
        <w:rPr>
          <w:color w:val="636466"/>
          <w:spacing w:val="-2"/>
          <w:w w:val="108"/>
        </w:rPr>
        <w:t>c</w:t>
      </w:r>
      <w:r>
        <w:rPr>
          <w:color w:val="636466"/>
          <w:w w:val="89"/>
        </w:rPr>
        <w:t>os, </w:t>
      </w:r>
      <w:r>
        <w:rPr>
          <w:color w:val="636466"/>
          <w:w w:val="95"/>
        </w:rPr>
        <w:t>Quetzaltenango,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Quiché,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Sololá,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Escuintla,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Alta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Verapaz,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Baja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Verapaz,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Escuintla</w:t>
      </w:r>
      <w:r>
        <w:rPr>
          <w:color w:val="636466"/>
          <w:spacing w:val="-2"/>
          <w:w w:val="95"/>
        </w:rPr>
        <w:t> </w:t>
      </w:r>
      <w:r>
        <w:rPr>
          <w:color w:val="636466"/>
          <w:w w:val="95"/>
        </w:rPr>
        <w:t>y</w:t>
      </w:r>
      <w:r>
        <w:rPr>
          <w:color w:val="636466"/>
          <w:spacing w:val="-3"/>
          <w:w w:val="95"/>
        </w:rPr>
        <w:t> </w:t>
      </w:r>
      <w:r>
        <w:rPr>
          <w:color w:val="636466"/>
          <w:w w:val="95"/>
        </w:rPr>
        <w:t>Petén.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14"/>
        <w:ind w:left="0" w:right="12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5"/>
          <w:sz w:val="18"/>
        </w:rPr>
        <w:t>47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43840" coordorigin="0,345" coordsize="10831,14862">
            <v:shape style="position:absolute;left:0;top:345;width:10831;height:14862" type="#_x0000_t75" stroked="false">
              <v:imagedata r:id="rId11" o:title=""/>
            </v:shape>
            <v:line style="position:absolute" from="1440,12649" to="2880,12649" stroked="true" strokeweight=".75pt" strokecolor="#231f20">
              <v:stroke dashstyle="solid"/>
            </v:line>
            <v:shape style="position:absolute;left:1929;top:3652;width:8381;height:4976" type="#_x0000_t75" stroked="false">
              <v:imagedata r:id="rId9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pStyle w:val="BodyText"/>
        <w:spacing w:line="285" w:lineRule="auto" w:before="107"/>
        <w:ind w:left="1000" w:right="977"/>
        <w:jc w:val="both"/>
      </w:pPr>
      <w:r>
        <w:rPr>
          <w:color w:val="636466"/>
        </w:rPr>
        <w:t>La población beneficiada con las actividades de control y fiscalización de las radiaciones ionizantes</w:t>
      </w:r>
      <w:r>
        <w:rPr>
          <w:color w:val="636466"/>
          <w:spacing w:val="1"/>
        </w:rPr>
        <w:t> </w:t>
      </w:r>
      <w:r>
        <w:rPr>
          <w:color w:val="636466"/>
        </w:rPr>
        <w:t>llevada</w:t>
      </w:r>
      <w:r>
        <w:rPr>
          <w:color w:val="636466"/>
          <w:spacing w:val="-8"/>
        </w:rPr>
        <w:t> </w:t>
      </w:r>
      <w:r>
        <w:rPr>
          <w:color w:val="636466"/>
        </w:rPr>
        <w:t>a</w:t>
      </w:r>
      <w:r>
        <w:rPr>
          <w:color w:val="636466"/>
          <w:spacing w:val="-7"/>
        </w:rPr>
        <w:t> </w:t>
      </w:r>
      <w:r>
        <w:rPr>
          <w:color w:val="636466"/>
        </w:rPr>
        <w:t>cabo</w:t>
      </w:r>
      <w:r>
        <w:rPr>
          <w:color w:val="636466"/>
          <w:spacing w:val="-7"/>
        </w:rPr>
        <w:t> </w:t>
      </w:r>
      <w:r>
        <w:rPr>
          <w:color w:val="636466"/>
        </w:rPr>
        <w:t>en</w:t>
      </w:r>
      <w:r>
        <w:rPr>
          <w:color w:val="636466"/>
          <w:spacing w:val="-7"/>
        </w:rPr>
        <w:t> </w:t>
      </w:r>
      <w:r>
        <w:rPr>
          <w:color w:val="636466"/>
        </w:rPr>
        <w:t>el</w:t>
      </w:r>
      <w:r>
        <w:rPr>
          <w:color w:val="636466"/>
          <w:spacing w:val="-7"/>
        </w:rPr>
        <w:t> </w:t>
      </w:r>
      <w:r>
        <w:rPr>
          <w:color w:val="636466"/>
        </w:rPr>
        <w:t>primer</w:t>
      </w:r>
      <w:r>
        <w:rPr>
          <w:color w:val="636466"/>
          <w:spacing w:val="-8"/>
        </w:rPr>
        <w:t> </w:t>
      </w:r>
      <w:r>
        <w:rPr>
          <w:color w:val="636466"/>
        </w:rPr>
        <w:t>cuatrimestre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2022</w:t>
      </w:r>
      <w:r>
        <w:rPr>
          <w:color w:val="636466"/>
          <w:spacing w:val="-7"/>
        </w:rPr>
        <w:t> </w:t>
      </w:r>
      <w:r>
        <w:rPr>
          <w:color w:val="636466"/>
        </w:rPr>
        <w:t>se</w:t>
      </w:r>
      <w:r>
        <w:rPr>
          <w:color w:val="636466"/>
          <w:spacing w:val="-7"/>
        </w:rPr>
        <w:t> </w:t>
      </w:r>
      <w:r>
        <w:rPr>
          <w:color w:val="636466"/>
        </w:rPr>
        <w:t>calcula</w:t>
      </w:r>
      <w:r>
        <w:rPr>
          <w:color w:val="636466"/>
          <w:spacing w:val="-8"/>
        </w:rPr>
        <w:t> </w:t>
      </w:r>
      <w:r>
        <w:rPr>
          <w:color w:val="636466"/>
        </w:rPr>
        <w:t>que</w:t>
      </w:r>
      <w:r>
        <w:rPr>
          <w:color w:val="636466"/>
          <w:spacing w:val="-7"/>
        </w:rPr>
        <w:t> </w:t>
      </w:r>
      <w:r>
        <w:rPr>
          <w:color w:val="636466"/>
        </w:rPr>
        <w:t>fue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351,826</w:t>
      </w:r>
      <w:r>
        <w:rPr>
          <w:color w:val="636466"/>
          <w:position w:val="6"/>
          <w:sz w:val="10"/>
        </w:rPr>
        <w:t>2</w:t>
      </w:r>
      <w:r>
        <w:rPr>
          <w:color w:val="636466"/>
          <w:spacing w:val="9"/>
          <w:position w:val="6"/>
          <w:sz w:val="10"/>
        </w:rPr>
        <w:t> </w:t>
      </w:r>
      <w:r>
        <w:rPr>
          <w:color w:val="636466"/>
        </w:rPr>
        <w:t>personas,</w:t>
      </w:r>
      <w:r>
        <w:rPr>
          <w:color w:val="636466"/>
          <w:spacing w:val="-7"/>
        </w:rPr>
        <w:t> </w:t>
      </w:r>
      <w:r>
        <w:rPr>
          <w:color w:val="636466"/>
        </w:rPr>
        <w:t>ubicadas</w:t>
      </w:r>
      <w:r>
        <w:rPr>
          <w:color w:val="636466"/>
          <w:spacing w:val="-8"/>
        </w:rPr>
        <w:t> </w:t>
      </w:r>
      <w:r>
        <w:rPr>
          <w:color w:val="636466"/>
        </w:rPr>
        <w:t>en</w:t>
      </w:r>
      <w:r>
        <w:rPr>
          <w:color w:val="636466"/>
          <w:spacing w:val="-61"/>
        </w:rPr>
        <w:t> </w:t>
      </w:r>
      <w:r>
        <w:rPr>
          <w:color w:val="636466"/>
        </w:rPr>
        <w:t>diferentes</w:t>
      </w:r>
      <w:r>
        <w:rPr>
          <w:color w:val="636466"/>
          <w:spacing w:val="-17"/>
        </w:rPr>
        <w:t> </w:t>
      </w:r>
      <w:r>
        <w:rPr>
          <w:color w:val="636466"/>
        </w:rPr>
        <w:t>departamentos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las</w:t>
      </w:r>
      <w:r>
        <w:rPr>
          <w:color w:val="636466"/>
          <w:spacing w:val="-16"/>
        </w:rPr>
        <w:t> </w:t>
      </w:r>
      <w:r>
        <w:rPr>
          <w:color w:val="636466"/>
        </w:rPr>
        <w:t>cinco</w:t>
      </w:r>
      <w:r>
        <w:rPr>
          <w:color w:val="636466"/>
          <w:spacing w:val="-17"/>
        </w:rPr>
        <w:t> </w:t>
      </w:r>
      <w:r>
        <w:rPr>
          <w:color w:val="636466"/>
        </w:rPr>
        <w:t>regiones</w:t>
      </w:r>
      <w:r>
        <w:rPr>
          <w:color w:val="636466"/>
          <w:spacing w:val="-17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país:</w:t>
      </w:r>
      <w:r>
        <w:rPr>
          <w:color w:val="636466"/>
          <w:spacing w:val="-16"/>
        </w:rPr>
        <w:t> </w:t>
      </w:r>
      <w:r>
        <w:rPr>
          <w:color w:val="636466"/>
        </w:rPr>
        <w:t>metropolitana,</w:t>
      </w:r>
      <w:r>
        <w:rPr>
          <w:color w:val="636466"/>
          <w:spacing w:val="-17"/>
        </w:rPr>
        <w:t> </w:t>
      </w:r>
      <w:r>
        <w:rPr>
          <w:color w:val="636466"/>
        </w:rPr>
        <w:t>oriental,</w:t>
      </w:r>
      <w:r>
        <w:rPr>
          <w:color w:val="636466"/>
          <w:spacing w:val="-17"/>
        </w:rPr>
        <w:t> </w:t>
      </w:r>
      <w:r>
        <w:rPr>
          <w:color w:val="636466"/>
        </w:rPr>
        <w:t>occidente,</w:t>
      </w:r>
      <w:r>
        <w:rPr>
          <w:color w:val="636466"/>
          <w:spacing w:val="-17"/>
        </w:rPr>
        <w:t> </w:t>
      </w:r>
      <w:r>
        <w:rPr>
          <w:color w:val="636466"/>
        </w:rPr>
        <w:t>sur</w:t>
      </w:r>
      <w:r>
        <w:rPr>
          <w:color w:val="636466"/>
          <w:spacing w:val="-16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norte.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719" w:val="left" w:leader="none"/>
          <w:tab w:pos="1721" w:val="left" w:leader="none"/>
        </w:tabs>
        <w:spacing w:line="254" w:lineRule="auto" w:before="106" w:after="0"/>
        <w:ind w:left="1000" w:right="977" w:firstLine="0"/>
        <w:jc w:val="both"/>
        <w:rPr>
          <w:color w:val="636466"/>
          <w:sz w:val="14"/>
        </w:rPr>
      </w:pPr>
      <w:r>
        <w:rPr>
          <w:color w:val="636466"/>
          <w:sz w:val="14"/>
        </w:rPr>
        <w:t>La Población beneficiada fue calculada a partir de 29 inspecciones a instalaciones radiológicas x 2 operadores x 8 carga de</w:t>
      </w:r>
      <w:r>
        <w:rPr>
          <w:color w:val="636466"/>
          <w:spacing w:val="-48"/>
          <w:sz w:val="14"/>
        </w:rPr>
        <w:t> </w:t>
      </w:r>
      <w:r>
        <w:rPr>
          <w:color w:val="636466"/>
          <w:spacing w:val="-1"/>
          <w:sz w:val="14"/>
        </w:rPr>
        <w:t>pacientes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y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trabajadores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ocupacionalmente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expuestos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por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día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x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w w:val="95"/>
          <w:sz w:val="14"/>
        </w:rPr>
        <w:t>1</w:t>
      </w:r>
      <w:r>
        <w:rPr>
          <w:color w:val="636466"/>
          <w:spacing w:val="-19"/>
          <w:w w:val="95"/>
          <w:sz w:val="14"/>
        </w:rPr>
        <w:t> </w:t>
      </w:r>
      <w:r>
        <w:rPr>
          <w:color w:val="636466"/>
          <w:spacing w:val="-1"/>
          <w:sz w:val="14"/>
        </w:rPr>
        <w:t>turno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x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w w:val="95"/>
          <w:sz w:val="14"/>
        </w:rPr>
        <w:t>151</w:t>
      </w:r>
      <w:r>
        <w:rPr>
          <w:color w:val="636466"/>
          <w:spacing w:val="-20"/>
          <w:w w:val="95"/>
          <w:sz w:val="14"/>
        </w:rPr>
        <w:t> </w:t>
      </w:r>
      <w:r>
        <w:rPr>
          <w:color w:val="636466"/>
          <w:spacing w:val="-1"/>
          <w:sz w:val="14"/>
        </w:rPr>
        <w:t>días</w:t>
      </w:r>
      <w:r>
        <w:rPr>
          <w:color w:val="636466"/>
          <w:spacing w:val="-22"/>
          <w:sz w:val="14"/>
        </w:rPr>
        <w:t> </w:t>
      </w:r>
      <w:r>
        <w:rPr>
          <w:color w:val="636466"/>
          <w:spacing w:val="-1"/>
          <w:sz w:val="14"/>
        </w:rPr>
        <w:t>del</w:t>
      </w:r>
      <w:r>
        <w:rPr>
          <w:color w:val="636466"/>
          <w:spacing w:val="-21"/>
          <w:sz w:val="14"/>
        </w:rPr>
        <w:t> </w:t>
      </w:r>
      <w:r>
        <w:rPr>
          <w:color w:val="636466"/>
          <w:spacing w:val="-1"/>
          <w:sz w:val="14"/>
        </w:rPr>
        <w:t>cuatrimestre</w:t>
      </w:r>
      <w:r>
        <w:rPr>
          <w:color w:val="636466"/>
          <w:spacing w:val="-22"/>
          <w:sz w:val="14"/>
        </w:rPr>
        <w:t> </w:t>
      </w:r>
      <w:r>
        <w:rPr>
          <w:color w:val="636466"/>
          <w:sz w:val="14"/>
        </w:rPr>
        <w:t>x</w:t>
      </w:r>
      <w:r>
        <w:rPr>
          <w:color w:val="636466"/>
          <w:spacing w:val="-22"/>
          <w:sz w:val="14"/>
        </w:rPr>
        <w:t> </w:t>
      </w:r>
      <w:r>
        <w:rPr>
          <w:color w:val="636466"/>
          <w:w w:val="95"/>
          <w:sz w:val="14"/>
        </w:rPr>
        <w:t>1</w:t>
      </w:r>
      <w:r>
        <w:rPr>
          <w:color w:val="636466"/>
          <w:spacing w:val="-20"/>
          <w:w w:val="95"/>
          <w:sz w:val="14"/>
        </w:rPr>
        <w:t> </w:t>
      </w:r>
      <w:r>
        <w:rPr>
          <w:color w:val="636466"/>
          <w:sz w:val="14"/>
        </w:rPr>
        <w:t>familia</w:t>
      </w:r>
      <w:r>
        <w:rPr>
          <w:color w:val="636466"/>
          <w:spacing w:val="-22"/>
          <w:sz w:val="14"/>
        </w:rPr>
        <w:t> </w:t>
      </w:r>
      <w:r>
        <w:rPr>
          <w:color w:val="636466"/>
          <w:sz w:val="14"/>
        </w:rPr>
        <w:t>x</w:t>
      </w:r>
      <w:r>
        <w:rPr>
          <w:color w:val="636466"/>
          <w:spacing w:val="-22"/>
          <w:sz w:val="14"/>
        </w:rPr>
        <w:t> </w:t>
      </w:r>
      <w:r>
        <w:rPr>
          <w:color w:val="636466"/>
          <w:sz w:val="14"/>
        </w:rPr>
        <w:t>5</w:t>
      </w:r>
      <w:r>
        <w:rPr>
          <w:color w:val="636466"/>
          <w:spacing w:val="-21"/>
          <w:sz w:val="14"/>
        </w:rPr>
        <w:t> </w:t>
      </w:r>
      <w:r>
        <w:rPr>
          <w:color w:val="636466"/>
          <w:sz w:val="14"/>
        </w:rPr>
        <w:t>personas</w:t>
      </w:r>
      <w:r>
        <w:rPr>
          <w:color w:val="636466"/>
          <w:spacing w:val="-22"/>
          <w:sz w:val="14"/>
        </w:rPr>
        <w:t> </w:t>
      </w:r>
      <w:r>
        <w:rPr>
          <w:color w:val="636466"/>
          <w:sz w:val="14"/>
        </w:rPr>
        <w:t>por</w:t>
      </w:r>
      <w:r>
        <w:rPr>
          <w:color w:val="636466"/>
          <w:spacing w:val="-22"/>
          <w:sz w:val="14"/>
        </w:rPr>
        <w:t> </w:t>
      </w:r>
      <w:r>
        <w:rPr>
          <w:color w:val="636466"/>
          <w:sz w:val="14"/>
        </w:rPr>
        <w:t>familia</w:t>
      </w:r>
      <w:r>
        <w:rPr>
          <w:color w:val="636466"/>
          <w:spacing w:val="-22"/>
          <w:sz w:val="14"/>
        </w:rPr>
        <w:t> </w:t>
      </w:r>
      <w:r>
        <w:rPr>
          <w:color w:val="636466"/>
          <w:sz w:val="14"/>
        </w:rPr>
        <w:t>para</w:t>
      </w:r>
      <w:r>
        <w:rPr>
          <w:color w:val="636466"/>
          <w:spacing w:val="-47"/>
          <w:sz w:val="14"/>
        </w:rPr>
        <w:t> </w:t>
      </w:r>
      <w:r>
        <w:rPr>
          <w:color w:val="636466"/>
          <w:sz w:val="14"/>
        </w:rPr>
        <w:t>un</w:t>
      </w:r>
      <w:r>
        <w:rPr>
          <w:color w:val="636466"/>
          <w:spacing w:val="-14"/>
          <w:sz w:val="14"/>
        </w:rPr>
        <w:t> </w:t>
      </w:r>
      <w:r>
        <w:rPr>
          <w:color w:val="636466"/>
          <w:sz w:val="14"/>
        </w:rPr>
        <w:t>total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Población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Beneficiada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350,320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personas.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Más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4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eventos</w:t>
      </w:r>
      <w:r>
        <w:rPr>
          <w:color w:val="636466"/>
          <w:spacing w:val="-14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difusión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la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cultura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protección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radiológica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x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promedio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47"/>
          <w:sz w:val="14"/>
        </w:rPr>
        <w:t> </w:t>
      </w:r>
      <w:r>
        <w:rPr>
          <w:color w:val="636466"/>
          <w:sz w:val="14"/>
        </w:rPr>
        <w:t>6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asistentes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x</w:t>
      </w:r>
      <w:r>
        <w:rPr>
          <w:color w:val="636466"/>
          <w:spacing w:val="-11"/>
          <w:sz w:val="14"/>
        </w:rPr>
        <w:t> </w:t>
      </w:r>
      <w:r>
        <w:rPr>
          <w:color w:val="636466"/>
          <w:w w:val="95"/>
          <w:sz w:val="14"/>
        </w:rPr>
        <w:t>1</w:t>
      </w:r>
      <w:r>
        <w:rPr>
          <w:color w:val="636466"/>
          <w:spacing w:val="-8"/>
          <w:w w:val="95"/>
          <w:sz w:val="14"/>
        </w:rPr>
        <w:t> </w:t>
      </w:r>
      <w:r>
        <w:rPr>
          <w:color w:val="636466"/>
          <w:sz w:val="14"/>
        </w:rPr>
        <w:t>familia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5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personas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igual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a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120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personas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beneficiadas.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Más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308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Dictámenes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Técnicos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x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90%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Dictámenes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Técnicos</w:t>
      </w:r>
      <w:r>
        <w:rPr>
          <w:color w:val="636466"/>
          <w:spacing w:val="-47"/>
          <w:sz w:val="14"/>
        </w:rPr>
        <w:t> </w:t>
      </w:r>
      <w:r>
        <w:rPr>
          <w:color w:val="636466"/>
          <w:w w:val="95"/>
          <w:sz w:val="14"/>
        </w:rPr>
        <w:t>favorables</w:t>
      </w:r>
      <w:r>
        <w:rPr>
          <w:color w:val="636466"/>
          <w:spacing w:val="-3"/>
          <w:w w:val="95"/>
          <w:sz w:val="14"/>
        </w:rPr>
        <w:t> </w:t>
      </w:r>
      <w:r>
        <w:rPr>
          <w:color w:val="636466"/>
          <w:w w:val="95"/>
          <w:sz w:val="14"/>
        </w:rPr>
        <w:t>x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1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familia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de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5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personas</w:t>
      </w:r>
      <w:r>
        <w:rPr>
          <w:color w:val="636466"/>
          <w:spacing w:val="-3"/>
          <w:w w:val="95"/>
          <w:sz w:val="14"/>
        </w:rPr>
        <w:t> </w:t>
      </w:r>
      <w:r>
        <w:rPr>
          <w:color w:val="636466"/>
          <w:w w:val="95"/>
          <w:sz w:val="14"/>
        </w:rPr>
        <w:t>igual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a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1386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personas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beneficiadas.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Lo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cual</w:t>
      </w:r>
      <w:r>
        <w:rPr>
          <w:color w:val="636466"/>
          <w:spacing w:val="-3"/>
          <w:w w:val="95"/>
          <w:sz w:val="14"/>
        </w:rPr>
        <w:t> </w:t>
      </w:r>
      <w:r>
        <w:rPr>
          <w:color w:val="636466"/>
          <w:w w:val="95"/>
          <w:sz w:val="14"/>
        </w:rPr>
        <w:t>da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un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total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de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351,826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personas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beneficiadas</w:t>
      </w:r>
      <w:r>
        <w:rPr>
          <w:color w:val="636466"/>
          <w:spacing w:val="-3"/>
          <w:w w:val="95"/>
          <w:sz w:val="14"/>
        </w:rPr>
        <w:t> </w:t>
      </w:r>
      <w:r>
        <w:rPr>
          <w:color w:val="636466"/>
          <w:w w:val="95"/>
          <w:sz w:val="14"/>
        </w:rPr>
        <w:t>en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el</w:t>
      </w:r>
      <w:r>
        <w:rPr>
          <w:color w:val="636466"/>
          <w:spacing w:val="-2"/>
          <w:w w:val="95"/>
          <w:sz w:val="14"/>
        </w:rPr>
        <w:t> </w:t>
      </w:r>
      <w:r>
        <w:rPr>
          <w:color w:val="636466"/>
          <w:w w:val="95"/>
          <w:sz w:val="14"/>
        </w:rPr>
        <w:t>primer</w:t>
      </w:r>
      <w:r>
        <w:rPr>
          <w:color w:val="636466"/>
          <w:spacing w:val="1"/>
          <w:w w:val="95"/>
          <w:sz w:val="14"/>
        </w:rPr>
        <w:t> </w:t>
      </w:r>
      <w:r>
        <w:rPr>
          <w:color w:val="636466"/>
          <w:sz w:val="14"/>
        </w:rPr>
        <w:t>cuatrimestre</w:t>
      </w:r>
      <w:r>
        <w:rPr>
          <w:color w:val="636466"/>
          <w:spacing w:val="-14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2022.</w:t>
      </w:r>
    </w:p>
    <w:p>
      <w:pPr>
        <w:pStyle w:val="ListParagraph"/>
        <w:numPr>
          <w:ilvl w:val="0"/>
          <w:numId w:val="4"/>
        </w:numPr>
        <w:tabs>
          <w:tab w:pos="1719" w:val="left" w:leader="none"/>
          <w:tab w:pos="1721" w:val="left" w:leader="none"/>
        </w:tabs>
        <w:spacing w:line="254" w:lineRule="auto" w:before="0" w:after="0"/>
        <w:ind w:left="1000" w:right="977" w:firstLine="0"/>
        <w:jc w:val="both"/>
        <w:rPr>
          <w:color w:val="636466"/>
          <w:sz w:val="14"/>
        </w:rPr>
      </w:pPr>
      <w:r>
        <w:rPr>
          <w:color w:val="636466"/>
          <w:sz w:val="14"/>
        </w:rPr>
        <w:t>El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MPN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tiene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el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objetivo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definir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las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áreas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prioritarias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nivel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nacional,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que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respondan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necesidades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identificadas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y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acordes</w:t>
      </w:r>
      <w:r>
        <w:rPr>
          <w:color w:val="636466"/>
          <w:spacing w:val="-47"/>
          <w:sz w:val="14"/>
        </w:rPr>
        <w:t> </w:t>
      </w:r>
      <w:r>
        <w:rPr>
          <w:color w:val="636466"/>
          <w:sz w:val="14"/>
        </w:rPr>
        <w:t>con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las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políticas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desarrollo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inversión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nacionales,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que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tengan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un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efecto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bien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definido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en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el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país,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y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sean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naturaleza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tal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que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el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OIEA</w:t>
      </w:r>
      <w:r>
        <w:rPr>
          <w:color w:val="636466"/>
          <w:spacing w:val="-47"/>
          <w:sz w:val="14"/>
        </w:rPr>
        <w:t> </w:t>
      </w:r>
      <w:r>
        <w:rPr>
          <w:color w:val="636466"/>
          <w:sz w:val="14"/>
        </w:rPr>
        <w:t>pueda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aportar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una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contribución</w:t>
      </w:r>
      <w:r>
        <w:rPr>
          <w:color w:val="636466"/>
          <w:spacing w:val="-10"/>
          <w:sz w:val="14"/>
        </w:rPr>
        <w:t> </w:t>
      </w:r>
      <w:r>
        <w:rPr>
          <w:color w:val="636466"/>
          <w:sz w:val="14"/>
        </w:rPr>
        <w:t>importante,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derivado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los</w:t>
      </w:r>
      <w:r>
        <w:rPr>
          <w:color w:val="636466"/>
          <w:spacing w:val="-10"/>
          <w:sz w:val="14"/>
        </w:rPr>
        <w:t> </w:t>
      </w:r>
      <w:r>
        <w:rPr>
          <w:color w:val="636466"/>
          <w:sz w:val="14"/>
        </w:rPr>
        <w:t>usos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pacíficos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0"/>
          <w:sz w:val="14"/>
        </w:rPr>
        <w:t> </w:t>
      </w:r>
      <w:r>
        <w:rPr>
          <w:color w:val="636466"/>
          <w:sz w:val="14"/>
        </w:rPr>
        <w:t>la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energía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nuclear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a</w:t>
      </w:r>
      <w:r>
        <w:rPr>
          <w:color w:val="636466"/>
          <w:spacing w:val="-10"/>
          <w:sz w:val="14"/>
        </w:rPr>
        <w:t> </w:t>
      </w:r>
      <w:r>
        <w:rPr>
          <w:color w:val="636466"/>
          <w:sz w:val="14"/>
        </w:rPr>
        <w:t>nivel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mundial.</w:t>
      </w:r>
    </w:p>
    <w:p>
      <w:pPr>
        <w:pStyle w:val="BodyText"/>
        <w:spacing w:before="2"/>
        <w:rPr>
          <w:sz w:val="16"/>
        </w:rPr>
      </w:pPr>
    </w:p>
    <w:p>
      <w:pPr>
        <w:spacing w:before="114"/>
        <w:ind w:left="121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5"/>
          <w:sz w:val="18"/>
        </w:rPr>
        <w:t>48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1.9pt;height:12.1pt;mso-position-horizontal-relative:page;mso-position-vertical-relative:page;z-index:-1744332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sz w:val="18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42816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97"/>
        </w:rPr>
        <w:t>7</w:t>
      </w:r>
    </w:p>
    <w:p>
      <w:pPr>
        <w:spacing w:line="237" w:lineRule="auto" w:before="862"/>
        <w:ind w:left="1095" w:right="1073" w:firstLine="0"/>
        <w:jc w:val="center"/>
        <w:rPr>
          <w:rFonts w:ascii="Tahoma" w:hAnsi="Tahoma"/>
          <w:b/>
          <w:sz w:val="66"/>
        </w:rPr>
      </w:pPr>
      <w:r>
        <w:rPr>
          <w:color w:val="FFFFFF"/>
          <w:sz w:val="66"/>
        </w:rPr>
        <w:t>Incidencia</w:t>
      </w:r>
      <w:r>
        <w:rPr>
          <w:color w:val="FFFFFF"/>
          <w:spacing w:val="-15"/>
          <w:sz w:val="66"/>
        </w:rPr>
        <w:t> </w:t>
      </w:r>
      <w:r>
        <w:rPr>
          <w:color w:val="FFFFFF"/>
          <w:sz w:val="66"/>
        </w:rPr>
        <w:t>en</w:t>
      </w:r>
      <w:r>
        <w:rPr>
          <w:color w:val="FFFFFF"/>
          <w:spacing w:val="-15"/>
          <w:sz w:val="66"/>
        </w:rPr>
        <w:t> </w:t>
      </w:r>
      <w:r>
        <w:rPr>
          <w:color w:val="FFFFFF"/>
          <w:sz w:val="66"/>
        </w:rPr>
        <w:t>la</w:t>
      </w:r>
      <w:r>
        <w:rPr>
          <w:color w:val="FFFFFF"/>
          <w:spacing w:val="-15"/>
          <w:sz w:val="66"/>
        </w:rPr>
        <w:t> </w:t>
      </w:r>
      <w:r>
        <w:rPr>
          <w:color w:val="FFFFFF"/>
          <w:sz w:val="66"/>
        </w:rPr>
        <w:t>verificación</w:t>
      </w:r>
      <w:r>
        <w:rPr>
          <w:color w:val="FFFFFF"/>
          <w:spacing w:val="-229"/>
          <w:sz w:val="66"/>
        </w:rPr>
        <w:t> </w:t>
      </w:r>
      <w:r>
        <w:rPr>
          <w:color w:val="FFFFFF"/>
          <w:w w:val="105"/>
          <w:sz w:val="66"/>
        </w:rPr>
        <w:t>de</w:t>
      </w:r>
      <w:r>
        <w:rPr>
          <w:color w:val="FFFFFF"/>
          <w:spacing w:val="-64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estándares</w:t>
      </w:r>
      <w:r>
        <w:rPr>
          <w:rFonts w:ascii="Tahoma" w:hAnsi="Tahoma"/>
          <w:b/>
          <w:color w:val="FFFFFF"/>
          <w:spacing w:val="-7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de</w:t>
      </w:r>
      <w:r>
        <w:rPr>
          <w:rFonts w:ascii="Tahoma" w:hAnsi="Tahoma"/>
          <w:b/>
          <w:color w:val="FFFFFF"/>
          <w:spacing w:val="-7"/>
          <w:w w:val="105"/>
          <w:sz w:val="66"/>
        </w:rPr>
        <w:t> </w:t>
      </w:r>
      <w:r>
        <w:rPr>
          <w:rFonts w:ascii="Tahoma" w:hAnsi="Tahoma"/>
          <w:b/>
          <w:color w:val="FFFFFF"/>
          <w:w w:val="105"/>
          <w:sz w:val="66"/>
        </w:rPr>
        <w:t>calidad</w:t>
      </w:r>
    </w:p>
    <w:p>
      <w:pPr>
        <w:spacing w:after="0" w:line="237" w:lineRule="auto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74176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6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6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3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50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41280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0;top:2340;width:1433;height:1433" type="#_x0000_t75" stroked="false">
              <v:imagedata r:id="rId96" o:title=""/>
            </v:shape>
            <v:shape style="position:absolute;left:1448;top:6818;width:550;height:561" type="#_x0000_t75" stroked="false">
              <v:imagedata r:id="rId97" o:title=""/>
            </v:shape>
            <v:shape style="position:absolute;left:1467;top:11094;width:540;height:554" type="#_x0000_t75" stroked="false">
              <v:imagedata r:id="rId98" o:title=""/>
            </v:shape>
            <v:shape style="position:absolute;left:1448;top:12702;width:550;height:561" type="#_x0000_t75" stroked="false">
              <v:imagedata r:id="rId8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121"/>
        <w:ind w:left="2806" w:right="2422" w:firstLine="0"/>
        <w:jc w:val="left"/>
        <w:rPr>
          <w:rFonts w:ascii="Tahoma" w:hAnsi="Tahoma"/>
          <w:b/>
          <w:sz w:val="40"/>
        </w:rPr>
      </w:pPr>
      <w:r>
        <w:rPr/>
        <w:pict>
          <v:shape style="position:absolute;margin-left:97.850098pt;margin-top:7.694405pt;width:19.95pt;height:43.15pt;mso-position-horizontal-relative:page;mso-position-vertical-relative:paragraph;z-index:15770112" type="#_x0000_t202" filled="false" stroked="false">
            <v:textbox inset="0,0,0,0">
              <w:txbxContent>
                <w:p>
                  <w:pPr>
                    <w:spacing w:before="51"/>
                    <w:ind w:left="0" w:right="0" w:firstLine="0"/>
                    <w:jc w:val="left"/>
                    <w:rPr>
                      <w:rFonts w:ascii="Tahoma"/>
                      <w:b/>
                      <w:sz w:val="64"/>
                    </w:rPr>
                  </w:pPr>
                  <w:r>
                    <w:rPr>
                      <w:rFonts w:ascii="Tahoma"/>
                      <w:b/>
                      <w:color w:val="002D91"/>
                      <w:w w:val="97"/>
                      <w:sz w:val="6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002D91"/>
          <w:sz w:val="40"/>
        </w:rPr>
        <w:t>Incidencia</w:t>
      </w:r>
      <w:r>
        <w:rPr>
          <w:color w:val="002D91"/>
          <w:spacing w:val="16"/>
          <w:sz w:val="40"/>
        </w:rPr>
        <w:t> </w:t>
      </w:r>
      <w:r>
        <w:rPr>
          <w:color w:val="002D91"/>
          <w:sz w:val="40"/>
        </w:rPr>
        <w:t>en</w:t>
      </w:r>
      <w:r>
        <w:rPr>
          <w:color w:val="002D91"/>
          <w:spacing w:val="17"/>
          <w:sz w:val="40"/>
        </w:rPr>
        <w:t> </w:t>
      </w:r>
      <w:r>
        <w:rPr>
          <w:color w:val="002D91"/>
          <w:sz w:val="40"/>
        </w:rPr>
        <w:t>la</w:t>
      </w:r>
      <w:r>
        <w:rPr>
          <w:color w:val="002D91"/>
          <w:spacing w:val="16"/>
          <w:sz w:val="40"/>
        </w:rPr>
        <w:t> </w:t>
      </w:r>
      <w:r>
        <w:rPr>
          <w:color w:val="002D91"/>
          <w:sz w:val="40"/>
        </w:rPr>
        <w:t>verificación</w:t>
      </w:r>
      <w:r>
        <w:rPr>
          <w:color w:val="002D91"/>
          <w:spacing w:val="-138"/>
          <w:sz w:val="40"/>
        </w:rPr>
        <w:t> </w:t>
      </w:r>
      <w:r>
        <w:rPr>
          <w:color w:val="002D91"/>
          <w:w w:val="105"/>
          <w:sz w:val="40"/>
        </w:rPr>
        <w:t>de</w:t>
      </w:r>
      <w:r>
        <w:rPr>
          <w:color w:val="002D91"/>
          <w:spacing w:val="-25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estándares</w:t>
      </w:r>
      <w:r>
        <w:rPr>
          <w:rFonts w:ascii="Tahoma" w:hAnsi="Tahoma"/>
          <w:b/>
          <w:color w:val="002D91"/>
          <w:spacing w:val="10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de</w:t>
      </w:r>
      <w:r>
        <w:rPr>
          <w:rFonts w:ascii="Tahoma" w:hAnsi="Tahoma"/>
          <w:b/>
          <w:color w:val="002D91"/>
          <w:spacing w:val="10"/>
          <w:w w:val="105"/>
          <w:sz w:val="40"/>
        </w:rPr>
        <w:t> </w:t>
      </w:r>
      <w:r>
        <w:rPr>
          <w:rFonts w:ascii="Tahoma" w:hAnsi="Tahoma"/>
          <w:b/>
          <w:color w:val="002D91"/>
          <w:w w:val="105"/>
          <w:sz w:val="40"/>
        </w:rPr>
        <w:t>calidad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9"/>
        </w:rPr>
      </w:pPr>
    </w:p>
    <w:p>
      <w:pPr>
        <w:pStyle w:val="BodyText"/>
        <w:spacing w:line="285" w:lineRule="auto" w:before="106"/>
        <w:ind w:left="1000" w:right="977"/>
        <w:jc w:val="both"/>
      </w:pPr>
      <w:r>
        <w:rPr>
          <w:color w:val="636466"/>
        </w:rPr>
        <w:t>Por</w:t>
      </w:r>
      <w:r>
        <w:rPr>
          <w:color w:val="636466"/>
          <w:spacing w:val="-34"/>
        </w:rPr>
        <w:t> </w:t>
      </w:r>
      <w:r>
        <w:rPr>
          <w:color w:val="636466"/>
        </w:rPr>
        <w:t>medio</w:t>
      </w:r>
      <w:r>
        <w:rPr>
          <w:color w:val="636466"/>
          <w:spacing w:val="-33"/>
        </w:rPr>
        <w:t> </w:t>
      </w:r>
      <w:r>
        <w:rPr>
          <w:color w:val="636466"/>
        </w:rPr>
        <w:t>de</w:t>
      </w:r>
      <w:r>
        <w:rPr>
          <w:color w:val="636466"/>
          <w:spacing w:val="-33"/>
        </w:rPr>
        <w:t> </w:t>
      </w:r>
      <w:r>
        <w:rPr>
          <w:color w:val="636466"/>
        </w:rPr>
        <w:t>los</w:t>
      </w:r>
      <w:r>
        <w:rPr>
          <w:color w:val="636466"/>
          <w:spacing w:val="-34"/>
        </w:rPr>
        <w:t> </w:t>
      </w:r>
      <w:r>
        <w:rPr>
          <w:color w:val="636466"/>
        </w:rPr>
        <w:t>Servicios</w:t>
      </w:r>
      <w:r>
        <w:rPr>
          <w:color w:val="636466"/>
          <w:spacing w:val="-33"/>
        </w:rPr>
        <w:t> </w:t>
      </w:r>
      <w:r>
        <w:rPr>
          <w:color w:val="636466"/>
        </w:rPr>
        <w:t>Técnicos</w:t>
      </w:r>
      <w:r>
        <w:rPr>
          <w:color w:val="636466"/>
          <w:spacing w:val="-33"/>
        </w:rPr>
        <w:t> </w:t>
      </w:r>
      <w:r>
        <w:rPr>
          <w:color w:val="636466"/>
        </w:rPr>
        <w:t>de</w:t>
      </w:r>
      <w:r>
        <w:rPr>
          <w:color w:val="636466"/>
          <w:spacing w:val="-34"/>
        </w:rPr>
        <w:t> </w:t>
      </w:r>
      <w:r>
        <w:rPr>
          <w:color w:val="636466"/>
        </w:rPr>
        <w:t>Laboratorio,</w:t>
      </w:r>
      <w:r>
        <w:rPr>
          <w:color w:val="636466"/>
          <w:spacing w:val="-33"/>
        </w:rPr>
        <w:t> </w:t>
      </w:r>
      <w:r>
        <w:rPr>
          <w:color w:val="636466"/>
        </w:rPr>
        <w:t>el</w:t>
      </w:r>
      <w:r>
        <w:rPr>
          <w:color w:val="636466"/>
          <w:spacing w:val="-33"/>
        </w:rPr>
        <w:t> </w:t>
      </w:r>
      <w:r>
        <w:rPr>
          <w:color w:val="636466"/>
        </w:rPr>
        <w:t>MEM</w:t>
      </w:r>
      <w:r>
        <w:rPr>
          <w:color w:val="636466"/>
          <w:spacing w:val="-34"/>
        </w:rPr>
        <w:t> </w:t>
      </w:r>
      <w:r>
        <w:rPr>
          <w:color w:val="636466"/>
        </w:rPr>
        <w:t>realiza</w:t>
      </w:r>
      <w:r>
        <w:rPr>
          <w:color w:val="636466"/>
          <w:spacing w:val="-33"/>
        </w:rPr>
        <w:t> </w:t>
      </w:r>
      <w:r>
        <w:rPr>
          <w:color w:val="636466"/>
        </w:rPr>
        <w:t>análisis</w:t>
      </w:r>
      <w:r>
        <w:rPr>
          <w:color w:val="636466"/>
          <w:spacing w:val="-33"/>
        </w:rPr>
        <w:t> </w:t>
      </w:r>
      <w:r>
        <w:rPr>
          <w:color w:val="636466"/>
        </w:rPr>
        <w:t>de</w:t>
      </w:r>
      <w:r>
        <w:rPr>
          <w:color w:val="636466"/>
          <w:spacing w:val="-34"/>
        </w:rPr>
        <w:t> </w:t>
      </w:r>
      <w:r>
        <w:rPr>
          <w:color w:val="636466"/>
        </w:rPr>
        <w:t>laboratorio</w:t>
      </w:r>
      <w:r>
        <w:rPr>
          <w:color w:val="636466"/>
          <w:spacing w:val="-33"/>
        </w:rPr>
        <w:t> </w:t>
      </w:r>
      <w:r>
        <w:rPr>
          <w:color w:val="636466"/>
        </w:rPr>
        <w:t>(físicos</w:t>
      </w:r>
      <w:r>
        <w:rPr>
          <w:color w:val="636466"/>
          <w:spacing w:val="-33"/>
        </w:rPr>
        <w:t> </w:t>
      </w:r>
      <w:r>
        <w:rPr>
          <w:color w:val="636466"/>
        </w:rPr>
        <w:t>y</w:t>
      </w:r>
      <w:r>
        <w:rPr>
          <w:color w:val="636466"/>
          <w:spacing w:val="-34"/>
        </w:rPr>
        <w:t> </w:t>
      </w:r>
      <w:r>
        <w:rPr>
          <w:color w:val="636466"/>
        </w:rPr>
        <w:t>químicos)</w:t>
      </w:r>
      <w:r>
        <w:rPr>
          <w:color w:val="636466"/>
          <w:spacing w:val="-61"/>
        </w:rPr>
        <w:t> </w:t>
      </w:r>
      <w:r>
        <w:rPr>
          <w:color w:val="636466"/>
          <w:w w:val="104"/>
        </w:rPr>
        <w:t>en</w:t>
      </w:r>
      <w:r>
        <w:rPr>
          <w:color w:val="636466"/>
          <w:spacing w:val="-18"/>
        </w:rPr>
        <w:t> </w:t>
      </w:r>
      <w:r>
        <w:rPr>
          <w:color w:val="636466"/>
          <w:spacing w:val="-2"/>
          <w:w w:val="108"/>
        </w:rPr>
        <w:t>c</w:t>
      </w:r>
      <w:r>
        <w:rPr>
          <w:color w:val="636466"/>
          <w:w w:val="100"/>
        </w:rPr>
        <w:t>ombustibles,</w:t>
      </w:r>
      <w:r>
        <w:rPr>
          <w:color w:val="636466"/>
          <w:spacing w:val="-18"/>
        </w:rPr>
        <w:t> </w:t>
      </w:r>
      <w:r>
        <w:rPr>
          <w:color w:val="636466"/>
          <w:w w:val="106"/>
        </w:rPr>
        <w:t>min</w:t>
      </w:r>
      <w:r>
        <w:rPr>
          <w:color w:val="636466"/>
          <w:w w:val="98"/>
        </w:rPr>
        <w:t>e</w:t>
      </w:r>
      <w:r>
        <w:rPr>
          <w:color w:val="636466"/>
          <w:spacing w:val="-2"/>
          <w:w w:val="98"/>
        </w:rPr>
        <w:t>r</w:t>
      </w:r>
      <w:r>
        <w:rPr>
          <w:color w:val="636466"/>
          <w:w w:val="98"/>
        </w:rPr>
        <w:t>ales</w:t>
      </w:r>
      <w:r>
        <w:rPr>
          <w:color w:val="636466"/>
          <w:spacing w:val="-18"/>
        </w:rPr>
        <w:t> </w:t>
      </w:r>
      <w:r>
        <w:rPr>
          <w:color w:val="636466"/>
          <w:w w:val="102"/>
        </w:rPr>
        <w:t>p</w:t>
      </w:r>
      <w:r>
        <w:rPr>
          <w:color w:val="636466"/>
          <w:spacing w:val="-3"/>
          <w:w w:val="102"/>
        </w:rPr>
        <w:t>r</w:t>
      </w:r>
      <w:r>
        <w:rPr>
          <w:color w:val="636466"/>
          <w:w w:val="106"/>
        </w:rPr>
        <w:t>odu</w:t>
      </w:r>
      <w:r>
        <w:rPr>
          <w:color w:val="636466"/>
          <w:spacing w:val="1"/>
          <w:w w:val="106"/>
        </w:rPr>
        <w:t>c</w:t>
      </w:r>
      <w:r>
        <w:rPr>
          <w:color w:val="636466"/>
          <w:spacing w:val="-4"/>
          <w:w w:val="103"/>
        </w:rPr>
        <w:t>t</w:t>
      </w:r>
      <w:r>
        <w:rPr>
          <w:color w:val="636466"/>
          <w:w w:val="98"/>
        </w:rPr>
        <w:t>os</w:t>
      </w:r>
      <w:r>
        <w:rPr>
          <w:color w:val="636466"/>
          <w:spacing w:val="-18"/>
        </w:rPr>
        <w:t> </w:t>
      </w:r>
      <w:r>
        <w:rPr>
          <w:color w:val="636466"/>
          <w:w w:val="98"/>
        </w:rPr>
        <w:t>a</w:t>
      </w:r>
      <w:r>
        <w:rPr>
          <w:color w:val="636466"/>
          <w:w w:val="103"/>
        </w:rPr>
        <w:t>g</w:t>
      </w:r>
      <w:r>
        <w:rPr>
          <w:color w:val="636466"/>
          <w:spacing w:val="-2"/>
          <w:w w:val="103"/>
        </w:rPr>
        <w:t>r</w:t>
      </w:r>
      <w:r>
        <w:rPr>
          <w:color w:val="636466"/>
          <w:w w:val="104"/>
        </w:rPr>
        <w:t>í</w:t>
      </w:r>
      <w:r>
        <w:rPr>
          <w:color w:val="636466"/>
          <w:spacing w:val="-2"/>
          <w:w w:val="104"/>
        </w:rPr>
        <w:t>c</w:t>
      </w:r>
      <w:r>
        <w:rPr>
          <w:color w:val="636466"/>
          <w:w w:val="98"/>
        </w:rPr>
        <w:t>olas</w:t>
      </w:r>
      <w:r>
        <w:rPr>
          <w:color w:val="636466"/>
          <w:spacing w:val="-18"/>
        </w:rPr>
        <w:t> </w:t>
      </w:r>
      <w:r>
        <w:rPr>
          <w:color w:val="636466"/>
          <w:w w:val="91"/>
        </w:rPr>
        <w:t>y</w:t>
      </w:r>
      <w:r>
        <w:rPr>
          <w:color w:val="636466"/>
          <w:spacing w:val="-18"/>
        </w:rPr>
        <w:t> </w:t>
      </w:r>
      <w:r>
        <w:rPr>
          <w:color w:val="636466"/>
          <w:w w:val="103"/>
        </w:rPr>
        <w:t>cilin</w:t>
      </w:r>
      <w:r>
        <w:rPr>
          <w:color w:val="636466"/>
          <w:w w:val="102"/>
        </w:rPr>
        <w:t>d</w:t>
      </w:r>
      <w:r>
        <w:rPr>
          <w:color w:val="636466"/>
          <w:spacing w:val="-3"/>
          <w:w w:val="102"/>
        </w:rPr>
        <w:t>r</w:t>
      </w:r>
      <w:r>
        <w:rPr>
          <w:color w:val="636466"/>
          <w:w w:val="98"/>
        </w:rPr>
        <w:t>os</w:t>
      </w:r>
      <w:r>
        <w:rPr>
          <w:color w:val="636466"/>
          <w:spacing w:val="-18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8"/>
        </w:rPr>
        <w:t> </w:t>
      </w:r>
      <w:r>
        <w:rPr>
          <w:color w:val="636466"/>
          <w:w w:val="97"/>
        </w:rPr>
        <w:t>Gas</w:t>
      </w:r>
      <w:r>
        <w:rPr>
          <w:color w:val="636466"/>
          <w:spacing w:val="-18"/>
        </w:rPr>
        <w:t> </w:t>
      </w:r>
      <w:r>
        <w:rPr>
          <w:color w:val="636466"/>
          <w:w w:val="103"/>
        </w:rPr>
        <w:t>Licua</w:t>
      </w:r>
      <w:r>
        <w:rPr>
          <w:color w:val="636466"/>
          <w:w w:val="106"/>
        </w:rPr>
        <w:t>do</w:t>
      </w:r>
      <w:r>
        <w:rPr>
          <w:color w:val="636466"/>
          <w:spacing w:val="-18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18"/>
        </w:rPr>
        <w:t> </w:t>
      </w:r>
      <w:r>
        <w:rPr>
          <w:color w:val="636466"/>
          <w:spacing w:val="-3"/>
          <w:w w:val="119"/>
        </w:rPr>
        <w:t>P</w:t>
      </w:r>
      <w:r>
        <w:rPr>
          <w:color w:val="636466"/>
          <w:w w:val="99"/>
        </w:rPr>
        <w:t>et</w:t>
      </w:r>
      <w:r>
        <w:rPr>
          <w:color w:val="636466"/>
          <w:spacing w:val="-3"/>
          <w:w w:val="99"/>
        </w:rPr>
        <w:t>r</w:t>
      </w:r>
      <w:r>
        <w:rPr>
          <w:color w:val="636466"/>
          <w:w w:val="102"/>
        </w:rPr>
        <w:t>óle</w:t>
      </w:r>
      <w:r>
        <w:rPr>
          <w:color w:val="636466"/>
          <w:spacing w:val="-3"/>
          <w:w w:val="102"/>
        </w:rPr>
        <w:t>o</w:t>
      </w:r>
      <w:r>
        <w:rPr>
          <w:color w:val="636466"/>
          <w:w w:val="58"/>
        </w:rPr>
        <w:t>.</w:t>
      </w:r>
      <w:r>
        <w:rPr>
          <w:color w:val="636466"/>
          <w:spacing w:val="28"/>
        </w:rPr>
        <w:t> </w:t>
      </w:r>
      <w:r>
        <w:rPr>
          <w:color w:val="636466"/>
          <w:spacing w:val="-1"/>
          <w:w w:val="104"/>
        </w:rPr>
        <w:t>A</w:t>
      </w:r>
      <w:r>
        <w:rPr>
          <w:color w:val="636466"/>
          <w:w w:val="98"/>
        </w:rPr>
        <w:t>demás,</w:t>
      </w:r>
      <w:r>
        <w:rPr>
          <w:color w:val="636466"/>
          <w:spacing w:val="-18"/>
        </w:rPr>
        <w:t> </w:t>
      </w:r>
      <w:r>
        <w:rPr>
          <w:color w:val="636466"/>
          <w:spacing w:val="-3"/>
          <w:w w:val="91"/>
        </w:rPr>
        <w:t>v</w:t>
      </w:r>
      <w:r>
        <w:rPr>
          <w:color w:val="636466"/>
          <w:w w:val="98"/>
        </w:rPr>
        <w:t>e</w:t>
      </w:r>
      <w:r>
        <w:rPr>
          <w:color w:val="636466"/>
          <w:spacing w:val="-2"/>
          <w:w w:val="98"/>
        </w:rPr>
        <w:t>r</w:t>
      </w:r>
      <w:r>
        <w:rPr>
          <w:color w:val="636466"/>
          <w:w w:val="104"/>
        </w:rPr>
        <w:t>ifica </w:t>
      </w:r>
      <w:r>
        <w:rPr>
          <w:color w:val="636466"/>
        </w:rPr>
        <w:t>y</w:t>
      </w:r>
      <w:r>
        <w:rPr>
          <w:color w:val="636466"/>
          <w:spacing w:val="-21"/>
        </w:rPr>
        <w:t> </w:t>
      </w:r>
      <w:r>
        <w:rPr>
          <w:color w:val="636466"/>
        </w:rPr>
        <w:t>calibra</w:t>
      </w:r>
      <w:r>
        <w:rPr>
          <w:color w:val="636466"/>
          <w:spacing w:val="-20"/>
        </w:rPr>
        <w:t> </w:t>
      </w:r>
      <w:r>
        <w:rPr>
          <w:color w:val="636466"/>
        </w:rPr>
        <w:t>equipos</w:t>
      </w:r>
      <w:r>
        <w:rPr>
          <w:color w:val="636466"/>
          <w:spacing w:val="-20"/>
        </w:rPr>
        <w:t> </w:t>
      </w:r>
      <w:r>
        <w:rPr>
          <w:color w:val="636466"/>
        </w:rPr>
        <w:t>(medidores</w:t>
      </w:r>
      <w:r>
        <w:rPr>
          <w:color w:val="636466"/>
          <w:spacing w:val="-20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volumen,</w:t>
      </w:r>
      <w:r>
        <w:rPr>
          <w:color w:val="636466"/>
          <w:spacing w:val="-20"/>
        </w:rPr>
        <w:t> </w:t>
      </w:r>
      <w:r>
        <w:rPr>
          <w:color w:val="636466"/>
        </w:rPr>
        <w:t>detectores</w:t>
      </w:r>
      <w:r>
        <w:rPr>
          <w:color w:val="636466"/>
          <w:spacing w:val="-20"/>
        </w:rPr>
        <w:t> </w:t>
      </w:r>
      <w:r>
        <w:rPr>
          <w:color w:val="636466"/>
        </w:rPr>
        <w:t>de</w:t>
      </w:r>
      <w:r>
        <w:rPr>
          <w:color w:val="636466"/>
          <w:spacing w:val="-20"/>
        </w:rPr>
        <w:t> </w:t>
      </w:r>
      <w:r>
        <w:rPr>
          <w:color w:val="636466"/>
        </w:rPr>
        <w:t>radiación</w:t>
      </w:r>
      <w:r>
        <w:rPr>
          <w:color w:val="636466"/>
          <w:spacing w:val="-20"/>
        </w:rPr>
        <w:t> </w:t>
      </w:r>
      <w:r>
        <w:rPr>
          <w:color w:val="636466"/>
        </w:rPr>
        <w:t>y</w:t>
      </w:r>
      <w:r>
        <w:rPr>
          <w:color w:val="636466"/>
          <w:spacing w:val="-20"/>
        </w:rPr>
        <w:t> </w:t>
      </w:r>
      <w:r>
        <w:rPr>
          <w:color w:val="636466"/>
        </w:rPr>
        <w:t>dosímetros)</w:t>
      </w:r>
      <w:r>
        <w:rPr>
          <w:color w:val="636466"/>
          <w:spacing w:val="-21"/>
        </w:rPr>
        <w:t> </w:t>
      </w:r>
      <w:r>
        <w:rPr>
          <w:color w:val="636466"/>
        </w:rPr>
        <w:t>con</w:t>
      </w:r>
      <w:r>
        <w:rPr>
          <w:color w:val="636466"/>
          <w:spacing w:val="-20"/>
        </w:rPr>
        <w:t> </w:t>
      </w:r>
      <w:r>
        <w:rPr>
          <w:color w:val="636466"/>
        </w:rPr>
        <w:t>lo</w:t>
      </w:r>
      <w:r>
        <w:rPr>
          <w:color w:val="636466"/>
          <w:spacing w:val="-20"/>
        </w:rPr>
        <w:t> </w:t>
      </w:r>
      <w:r>
        <w:rPr>
          <w:color w:val="636466"/>
        </w:rPr>
        <w:t>cual</w:t>
      </w:r>
      <w:r>
        <w:rPr>
          <w:color w:val="636466"/>
          <w:spacing w:val="-20"/>
        </w:rPr>
        <w:t> </w:t>
      </w:r>
      <w:r>
        <w:rPr>
          <w:color w:val="636466"/>
        </w:rPr>
        <w:t>se</w:t>
      </w:r>
      <w:r>
        <w:rPr>
          <w:color w:val="636466"/>
          <w:spacing w:val="-20"/>
        </w:rPr>
        <w:t> </w:t>
      </w:r>
      <w:r>
        <w:rPr>
          <w:color w:val="636466"/>
        </w:rPr>
        <w:t>apoya</w:t>
      </w:r>
      <w:r>
        <w:rPr>
          <w:color w:val="636466"/>
          <w:spacing w:val="-20"/>
        </w:rPr>
        <w:t> </w:t>
      </w:r>
      <w:r>
        <w:rPr>
          <w:color w:val="636466"/>
        </w:rPr>
        <w:t>a</w:t>
      </w:r>
      <w:r>
        <w:rPr>
          <w:color w:val="636466"/>
          <w:spacing w:val="-20"/>
        </w:rPr>
        <w:t> </w:t>
      </w:r>
      <w:r>
        <w:rPr>
          <w:color w:val="636466"/>
        </w:rPr>
        <w:t>las</w:t>
      </w:r>
      <w:r>
        <w:rPr>
          <w:color w:val="636466"/>
          <w:spacing w:val="-61"/>
        </w:rPr>
        <w:t> </w:t>
      </w:r>
      <w:r>
        <w:rPr>
          <w:color w:val="636466"/>
        </w:rPr>
        <w:t>direcciones</w:t>
      </w:r>
      <w:r>
        <w:rPr>
          <w:color w:val="636466"/>
          <w:spacing w:val="-10"/>
        </w:rPr>
        <w:t> </w:t>
      </w:r>
      <w:r>
        <w:rPr>
          <w:color w:val="636466"/>
        </w:rPr>
        <w:t>generales</w:t>
      </w:r>
      <w:r>
        <w:rPr>
          <w:color w:val="636466"/>
          <w:spacing w:val="-9"/>
        </w:rPr>
        <w:t> </w:t>
      </w:r>
      <w:r>
        <w:rPr>
          <w:color w:val="636466"/>
        </w:rPr>
        <w:t>del</w:t>
      </w:r>
      <w:r>
        <w:rPr>
          <w:color w:val="636466"/>
          <w:spacing w:val="-9"/>
        </w:rPr>
        <w:t> </w:t>
      </w:r>
      <w:r>
        <w:rPr>
          <w:color w:val="636466"/>
        </w:rPr>
        <w:t>MEM</w:t>
      </w:r>
      <w:r>
        <w:rPr>
          <w:color w:val="636466"/>
          <w:spacing w:val="-9"/>
        </w:rPr>
        <w:t> </w:t>
      </w:r>
      <w:r>
        <w:rPr>
          <w:color w:val="636466"/>
        </w:rPr>
        <w:t>y</w:t>
      </w:r>
      <w:r>
        <w:rPr>
          <w:color w:val="636466"/>
          <w:spacing w:val="-9"/>
        </w:rPr>
        <w:t> </w:t>
      </w:r>
      <w:r>
        <w:rPr>
          <w:color w:val="636466"/>
        </w:rPr>
        <w:t>a</w:t>
      </w:r>
      <w:r>
        <w:rPr>
          <w:color w:val="636466"/>
          <w:spacing w:val="-9"/>
        </w:rPr>
        <w:t> </w:t>
      </w:r>
      <w:r>
        <w:rPr>
          <w:color w:val="636466"/>
        </w:rPr>
        <w:t>otras</w:t>
      </w:r>
      <w:r>
        <w:rPr>
          <w:color w:val="636466"/>
          <w:spacing w:val="-9"/>
        </w:rPr>
        <w:t> </w:t>
      </w:r>
      <w:r>
        <w:rPr>
          <w:color w:val="636466"/>
        </w:rPr>
        <w:t>entidades</w:t>
      </w:r>
      <w:r>
        <w:rPr>
          <w:color w:val="636466"/>
          <w:spacing w:val="-9"/>
        </w:rPr>
        <w:t> </w:t>
      </w:r>
      <w:r>
        <w:rPr>
          <w:color w:val="636466"/>
        </w:rPr>
        <w:t>del</w:t>
      </w:r>
      <w:r>
        <w:rPr>
          <w:color w:val="636466"/>
          <w:spacing w:val="-10"/>
        </w:rPr>
        <w:t> </w:t>
      </w:r>
      <w:r>
        <w:rPr>
          <w:color w:val="636466"/>
        </w:rPr>
        <w:t>Estado,</w:t>
      </w:r>
      <w:r>
        <w:rPr>
          <w:color w:val="636466"/>
          <w:spacing w:val="-9"/>
        </w:rPr>
        <w:t> </w:t>
      </w:r>
      <w:r>
        <w:rPr>
          <w:color w:val="636466"/>
        </w:rPr>
        <w:t>así</w:t>
      </w:r>
      <w:r>
        <w:rPr>
          <w:color w:val="636466"/>
          <w:spacing w:val="-9"/>
        </w:rPr>
        <w:t> </w:t>
      </w:r>
      <w:r>
        <w:rPr>
          <w:color w:val="636466"/>
        </w:rPr>
        <w:t>como</w:t>
      </w:r>
      <w:r>
        <w:rPr>
          <w:color w:val="636466"/>
          <w:spacing w:val="-9"/>
        </w:rPr>
        <w:t> </w:t>
      </w:r>
      <w:r>
        <w:rPr>
          <w:color w:val="636466"/>
        </w:rPr>
        <w:t>a</w:t>
      </w:r>
      <w:r>
        <w:rPr>
          <w:color w:val="636466"/>
          <w:spacing w:val="-9"/>
        </w:rPr>
        <w:t> </w:t>
      </w:r>
      <w:r>
        <w:rPr>
          <w:color w:val="636466"/>
        </w:rPr>
        <w:t>empresas</w:t>
      </w:r>
      <w:r>
        <w:rPr>
          <w:color w:val="636466"/>
          <w:spacing w:val="-9"/>
        </w:rPr>
        <w:t> </w:t>
      </w:r>
      <w:r>
        <w:rPr>
          <w:color w:val="636466"/>
        </w:rPr>
        <w:t>privadas</w:t>
      </w:r>
      <w:r>
        <w:rPr>
          <w:color w:val="636466"/>
          <w:spacing w:val="-9"/>
        </w:rPr>
        <w:t> </w:t>
      </w:r>
      <w:r>
        <w:rPr>
          <w:color w:val="636466"/>
        </w:rPr>
        <w:t>y</w:t>
      </w:r>
      <w:r>
        <w:rPr>
          <w:color w:val="636466"/>
          <w:spacing w:val="-9"/>
        </w:rPr>
        <w:t> </w:t>
      </w:r>
      <w:r>
        <w:rPr>
          <w:color w:val="636466"/>
        </w:rPr>
        <w:t>personas</w:t>
      </w:r>
      <w:r>
        <w:rPr>
          <w:color w:val="636466"/>
          <w:spacing w:val="-61"/>
        </w:rPr>
        <w:t> </w:t>
      </w:r>
      <w:r>
        <w:rPr>
          <w:color w:val="636466"/>
        </w:rPr>
        <w:t>individuales.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1000"/>
        <w:jc w:val="both"/>
      </w:pPr>
      <w:r>
        <w:rPr>
          <w:color w:val="636466"/>
        </w:rPr>
        <w:t>En</w:t>
      </w:r>
      <w:r>
        <w:rPr>
          <w:color w:val="636466"/>
          <w:spacing w:val="-14"/>
        </w:rPr>
        <w:t> </w:t>
      </w:r>
      <w:r>
        <w:rPr>
          <w:color w:val="636466"/>
        </w:rPr>
        <w:t>tal</w:t>
      </w:r>
      <w:r>
        <w:rPr>
          <w:color w:val="636466"/>
          <w:spacing w:val="-14"/>
        </w:rPr>
        <w:t> </w:t>
      </w:r>
      <w:r>
        <w:rPr>
          <w:color w:val="636466"/>
        </w:rPr>
        <w:t>gestión,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enero</w:t>
      </w:r>
      <w:r>
        <w:rPr>
          <w:color w:val="636466"/>
          <w:spacing w:val="-14"/>
        </w:rPr>
        <w:t> </w:t>
      </w:r>
      <w:r>
        <w:rPr>
          <w:color w:val="636466"/>
        </w:rPr>
        <w:t>a</w:t>
      </w:r>
      <w:r>
        <w:rPr>
          <w:color w:val="636466"/>
          <w:spacing w:val="-14"/>
        </w:rPr>
        <w:t> </w:t>
      </w:r>
      <w:r>
        <w:rPr>
          <w:color w:val="636466"/>
        </w:rPr>
        <w:t>abril</w:t>
      </w:r>
      <w:r>
        <w:rPr>
          <w:color w:val="636466"/>
          <w:spacing w:val="-14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año</w:t>
      </w:r>
      <w:r>
        <w:rPr>
          <w:color w:val="636466"/>
          <w:spacing w:val="-14"/>
        </w:rPr>
        <w:t> </w:t>
      </w:r>
      <w:r>
        <w:rPr>
          <w:color w:val="636466"/>
        </w:rPr>
        <w:t>en</w:t>
      </w:r>
      <w:r>
        <w:rPr>
          <w:color w:val="636466"/>
          <w:spacing w:val="-14"/>
        </w:rPr>
        <w:t> </w:t>
      </w:r>
      <w:r>
        <w:rPr>
          <w:color w:val="636466"/>
        </w:rPr>
        <w:t>curso</w:t>
      </w:r>
      <w:r>
        <w:rPr>
          <w:color w:val="636466"/>
          <w:spacing w:val="-14"/>
        </w:rPr>
        <w:t> </w:t>
      </w:r>
      <w:r>
        <w:rPr>
          <w:color w:val="636466"/>
        </w:rPr>
        <w:t>se</w:t>
      </w:r>
      <w:r>
        <w:rPr>
          <w:color w:val="636466"/>
          <w:spacing w:val="-14"/>
        </w:rPr>
        <w:t> </w:t>
      </w:r>
      <w:r>
        <w:rPr>
          <w:color w:val="636466"/>
        </w:rPr>
        <w:t>obtuvo</w:t>
      </w:r>
      <w:r>
        <w:rPr>
          <w:color w:val="636466"/>
          <w:spacing w:val="-14"/>
        </w:rPr>
        <w:t> </w:t>
      </w:r>
      <w:r>
        <w:rPr>
          <w:color w:val="636466"/>
        </w:rPr>
        <w:t>lo</w:t>
      </w:r>
      <w:r>
        <w:rPr>
          <w:color w:val="636466"/>
          <w:spacing w:val="-14"/>
        </w:rPr>
        <w:t> </w:t>
      </w:r>
      <w:r>
        <w:rPr>
          <w:color w:val="636466"/>
        </w:rPr>
        <w:t>siguiente: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85" w:lineRule="auto"/>
        <w:ind w:left="1864" w:right="977"/>
        <w:jc w:val="both"/>
      </w:pPr>
      <w:r>
        <w:rPr>
          <w:color w:val="636466"/>
          <w:w w:val="95"/>
        </w:rPr>
        <w:t>12,254 análisis de laboratorio que equivale a un avance 53.28% de los análisis de laboratorio de</w:t>
      </w:r>
      <w:r>
        <w:rPr>
          <w:color w:val="636466"/>
          <w:spacing w:val="1"/>
          <w:w w:val="95"/>
        </w:rPr>
        <w:t> </w:t>
      </w:r>
      <w:r>
        <w:rPr>
          <w:color w:val="636466"/>
        </w:rPr>
        <w:t>los</w:t>
      </w:r>
      <w:r>
        <w:rPr>
          <w:color w:val="636466"/>
          <w:spacing w:val="-4"/>
        </w:rPr>
        <w:t> </w:t>
      </w:r>
      <w:r>
        <w:rPr>
          <w:color w:val="636466"/>
        </w:rPr>
        <w:t>22,996</w:t>
      </w:r>
      <w:r>
        <w:rPr>
          <w:color w:val="636466"/>
          <w:spacing w:val="-4"/>
        </w:rPr>
        <w:t> </w:t>
      </w:r>
      <w:r>
        <w:rPr>
          <w:color w:val="636466"/>
        </w:rPr>
        <w:t>proyectados</w:t>
      </w:r>
      <w:r>
        <w:rPr>
          <w:color w:val="636466"/>
          <w:spacing w:val="-4"/>
        </w:rPr>
        <w:t> </w:t>
      </w:r>
      <w:r>
        <w:rPr>
          <w:color w:val="636466"/>
        </w:rPr>
        <w:t>para</w:t>
      </w:r>
      <w:r>
        <w:rPr>
          <w:color w:val="636466"/>
          <w:spacing w:val="-4"/>
        </w:rPr>
        <w:t> </w:t>
      </w:r>
      <w:r>
        <w:rPr>
          <w:color w:val="636466"/>
        </w:rPr>
        <w:t>el</w:t>
      </w:r>
      <w:r>
        <w:rPr>
          <w:color w:val="636466"/>
          <w:spacing w:val="-3"/>
        </w:rPr>
        <w:t> </w:t>
      </w:r>
      <w:r>
        <w:rPr>
          <w:color w:val="636466"/>
        </w:rPr>
        <w:t>2022.</w:t>
      </w:r>
      <w:r>
        <w:rPr>
          <w:color w:val="636466"/>
          <w:spacing w:val="-4"/>
        </w:rPr>
        <w:t> </w:t>
      </w:r>
      <w:r>
        <w:rPr>
          <w:color w:val="636466"/>
        </w:rPr>
        <w:t>Dichos</w:t>
      </w:r>
      <w:r>
        <w:rPr>
          <w:color w:val="636466"/>
          <w:spacing w:val="-4"/>
        </w:rPr>
        <w:t> </w:t>
      </w:r>
      <w:r>
        <w:rPr>
          <w:color w:val="636466"/>
        </w:rPr>
        <w:t>análisis</w:t>
      </w:r>
      <w:r>
        <w:rPr>
          <w:color w:val="636466"/>
          <w:spacing w:val="-4"/>
        </w:rPr>
        <w:t> </w:t>
      </w:r>
      <w:r>
        <w:rPr>
          <w:color w:val="636466"/>
        </w:rPr>
        <w:t>han</w:t>
      </w:r>
      <w:r>
        <w:rPr>
          <w:color w:val="636466"/>
          <w:spacing w:val="-3"/>
        </w:rPr>
        <w:t> </w:t>
      </w:r>
      <w:r>
        <w:rPr>
          <w:color w:val="636466"/>
        </w:rPr>
        <w:t>estado</w:t>
      </w:r>
      <w:r>
        <w:rPr>
          <w:color w:val="636466"/>
          <w:spacing w:val="-4"/>
        </w:rPr>
        <w:t> </w:t>
      </w:r>
      <w:r>
        <w:rPr>
          <w:color w:val="636466"/>
        </w:rPr>
        <w:t>distribuidos</w:t>
      </w:r>
      <w:r>
        <w:rPr>
          <w:color w:val="636466"/>
          <w:spacing w:val="-4"/>
        </w:rPr>
        <w:t> </w:t>
      </w:r>
      <w:r>
        <w:rPr>
          <w:color w:val="636466"/>
        </w:rPr>
        <w:t>en</w:t>
      </w:r>
      <w:r>
        <w:rPr>
          <w:color w:val="636466"/>
          <w:spacing w:val="-4"/>
        </w:rPr>
        <w:t> </w:t>
      </w:r>
      <w:r>
        <w:rPr>
          <w:color w:val="636466"/>
        </w:rPr>
        <w:t>las</w:t>
      </w:r>
      <w:r>
        <w:rPr>
          <w:color w:val="636466"/>
          <w:spacing w:val="-4"/>
        </w:rPr>
        <w:t> </w:t>
      </w:r>
      <w:r>
        <w:rPr>
          <w:color w:val="636466"/>
        </w:rPr>
        <w:t>siguientes</w:t>
      </w:r>
      <w:r>
        <w:rPr>
          <w:color w:val="636466"/>
          <w:spacing w:val="-60"/>
        </w:rPr>
        <w:t> </w:t>
      </w:r>
      <w:r>
        <w:rPr>
          <w:color w:val="636466"/>
        </w:rPr>
        <w:t>actividades:</w:t>
      </w:r>
      <w:r>
        <w:rPr>
          <w:color w:val="636466"/>
          <w:spacing w:val="-4"/>
        </w:rPr>
        <w:t> </w:t>
      </w:r>
      <w:r>
        <w:rPr>
          <w:color w:val="636466"/>
        </w:rPr>
        <w:t>i)</w:t>
      </w:r>
      <w:r>
        <w:rPr>
          <w:color w:val="636466"/>
          <w:spacing w:val="-3"/>
        </w:rPr>
        <w:t> </w:t>
      </w:r>
      <w:r>
        <w:rPr>
          <w:color w:val="636466"/>
        </w:rPr>
        <w:t>Área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Laboratorios:</w:t>
      </w:r>
      <w:r>
        <w:rPr>
          <w:color w:val="636466"/>
          <w:spacing w:val="-4"/>
        </w:rPr>
        <w:t> </w:t>
      </w:r>
      <w:r>
        <w:rPr>
          <w:color w:val="636466"/>
        </w:rPr>
        <w:t>7,022</w:t>
      </w:r>
      <w:r>
        <w:rPr>
          <w:color w:val="636466"/>
          <w:spacing w:val="-3"/>
        </w:rPr>
        <w:t> </w:t>
      </w:r>
      <w:r>
        <w:rPr>
          <w:color w:val="636466"/>
        </w:rPr>
        <w:t>análisis</w:t>
      </w:r>
      <w:r>
        <w:rPr>
          <w:color w:val="636466"/>
          <w:spacing w:val="-4"/>
        </w:rPr>
        <w:t> </w:t>
      </w:r>
      <w:r>
        <w:rPr>
          <w:color w:val="636466"/>
        </w:rPr>
        <w:t>en</w:t>
      </w:r>
      <w:r>
        <w:rPr>
          <w:color w:val="636466"/>
          <w:spacing w:val="-3"/>
        </w:rPr>
        <w:t> </w:t>
      </w:r>
      <w:r>
        <w:rPr>
          <w:color w:val="636466"/>
        </w:rPr>
        <w:t>total;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estos</w:t>
      </w:r>
      <w:r>
        <w:rPr>
          <w:color w:val="636466"/>
          <w:spacing w:val="-4"/>
        </w:rPr>
        <w:t> </w:t>
      </w:r>
      <w:r>
        <w:rPr>
          <w:color w:val="636466"/>
        </w:rPr>
        <w:t>fueron</w:t>
      </w:r>
      <w:r>
        <w:rPr>
          <w:color w:val="636466"/>
          <w:spacing w:val="-3"/>
        </w:rPr>
        <w:t> </w:t>
      </w:r>
      <w:r>
        <w:rPr>
          <w:color w:val="636466"/>
        </w:rPr>
        <w:t>6,509</w:t>
      </w:r>
      <w:r>
        <w:rPr>
          <w:color w:val="636466"/>
          <w:spacing w:val="-3"/>
        </w:rPr>
        <w:t> </w:t>
      </w:r>
      <w:r>
        <w:rPr>
          <w:color w:val="636466"/>
        </w:rPr>
        <w:t>análisis</w:t>
      </w:r>
      <w:r>
        <w:rPr>
          <w:color w:val="636466"/>
          <w:spacing w:val="-4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control de calidad de los combustibles y calibración de medidores de combustibles para la</w:t>
      </w:r>
      <w:r>
        <w:rPr>
          <w:color w:val="636466"/>
          <w:spacing w:val="1"/>
        </w:rPr>
        <w:t> </w:t>
      </w:r>
      <w:r>
        <w:rPr>
          <w:color w:val="636466"/>
          <w:w w:val="95"/>
        </w:rPr>
        <w:t>Institución. Asimismo, se realizaron 513 análisis externos para empresas y público en general. ii)</w:t>
      </w:r>
      <w:r>
        <w:rPr>
          <w:color w:val="636466"/>
          <w:spacing w:val="1"/>
          <w:w w:val="95"/>
        </w:rPr>
        <w:t> </w:t>
      </w:r>
      <w:r>
        <w:rPr>
          <w:color w:val="636466"/>
          <w:spacing w:val="-1"/>
        </w:rPr>
        <w:t>Área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de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Minerales:</w:t>
      </w:r>
      <w:r>
        <w:rPr>
          <w:color w:val="636466"/>
          <w:spacing w:val="-14"/>
        </w:rPr>
        <w:t> </w:t>
      </w:r>
      <w:r>
        <w:rPr>
          <w:color w:val="636466"/>
          <w:spacing w:val="-1"/>
        </w:rPr>
        <w:t>2,524</w:t>
      </w:r>
      <w:r>
        <w:rPr>
          <w:color w:val="636466"/>
          <w:spacing w:val="-15"/>
        </w:rPr>
        <w:t> </w:t>
      </w:r>
      <w:r>
        <w:rPr>
          <w:color w:val="636466"/>
          <w:spacing w:val="-1"/>
        </w:rPr>
        <w:t>análisis,</w:t>
      </w:r>
      <w:r>
        <w:rPr>
          <w:color w:val="636466"/>
          <w:spacing w:val="-15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los</w:t>
      </w:r>
      <w:r>
        <w:rPr>
          <w:color w:val="636466"/>
          <w:spacing w:val="-14"/>
        </w:rPr>
        <w:t> </w:t>
      </w:r>
      <w:r>
        <w:rPr>
          <w:color w:val="636466"/>
        </w:rPr>
        <w:t>cuales</w:t>
      </w:r>
      <w:r>
        <w:rPr>
          <w:color w:val="636466"/>
          <w:spacing w:val="-15"/>
        </w:rPr>
        <w:t> </w:t>
      </w:r>
      <w:r>
        <w:rPr>
          <w:color w:val="636466"/>
        </w:rPr>
        <w:t>aproximadamente</w:t>
      </w:r>
      <w:r>
        <w:rPr>
          <w:color w:val="636466"/>
          <w:spacing w:val="-15"/>
        </w:rPr>
        <w:t> </w:t>
      </w:r>
      <w:r>
        <w:rPr>
          <w:color w:val="636466"/>
        </w:rPr>
        <w:t>868</w:t>
      </w:r>
      <w:r>
        <w:rPr>
          <w:color w:val="636466"/>
          <w:spacing w:val="-14"/>
        </w:rPr>
        <w:t> </w:t>
      </w:r>
      <w:r>
        <w:rPr>
          <w:color w:val="636466"/>
        </w:rPr>
        <w:t>corresponden</w:t>
      </w:r>
      <w:r>
        <w:rPr>
          <w:color w:val="636466"/>
          <w:spacing w:val="-15"/>
        </w:rPr>
        <w:t> </w:t>
      </w:r>
      <w:r>
        <w:rPr>
          <w:color w:val="636466"/>
        </w:rPr>
        <w:t>a</w:t>
      </w:r>
      <w:r>
        <w:rPr>
          <w:color w:val="636466"/>
          <w:spacing w:val="-15"/>
        </w:rPr>
        <w:t> </w:t>
      </w:r>
      <w:r>
        <w:rPr>
          <w:color w:val="636466"/>
        </w:rPr>
        <w:t>solicitud</w:t>
      </w:r>
      <w:r>
        <w:rPr>
          <w:color w:val="636466"/>
          <w:spacing w:val="-60"/>
        </w:rPr>
        <w:t> </w:t>
      </w:r>
      <w:r>
        <w:rPr>
          <w:color w:val="636466"/>
          <w:spacing w:val="-1"/>
        </w:rPr>
        <w:t>de</w:t>
      </w:r>
      <w:r>
        <w:rPr>
          <w:color w:val="636466"/>
          <w:spacing w:val="-26"/>
        </w:rPr>
        <w:t> </w:t>
      </w:r>
      <w:r>
        <w:rPr>
          <w:color w:val="636466"/>
          <w:spacing w:val="-1"/>
        </w:rPr>
        <w:t>la</w:t>
      </w:r>
      <w:r>
        <w:rPr>
          <w:color w:val="636466"/>
          <w:spacing w:val="-25"/>
        </w:rPr>
        <w:t> </w:t>
      </w:r>
      <w:r>
        <w:rPr>
          <w:color w:val="636466"/>
          <w:spacing w:val="-1"/>
        </w:rPr>
        <w:t>Dirección</w:t>
      </w:r>
      <w:r>
        <w:rPr>
          <w:color w:val="636466"/>
          <w:spacing w:val="-26"/>
        </w:rPr>
        <w:t> </w:t>
      </w:r>
      <w:r>
        <w:rPr>
          <w:color w:val="636466"/>
          <w:spacing w:val="-1"/>
        </w:rPr>
        <w:t>General</w:t>
      </w:r>
      <w:r>
        <w:rPr>
          <w:color w:val="636466"/>
          <w:spacing w:val="-25"/>
        </w:rPr>
        <w:t> </w:t>
      </w:r>
      <w:r>
        <w:rPr>
          <w:color w:val="636466"/>
          <w:spacing w:val="-1"/>
        </w:rPr>
        <w:t>de</w:t>
      </w:r>
      <w:r>
        <w:rPr>
          <w:color w:val="636466"/>
          <w:spacing w:val="-25"/>
        </w:rPr>
        <w:t> </w:t>
      </w:r>
      <w:r>
        <w:rPr>
          <w:color w:val="636466"/>
          <w:spacing w:val="-1"/>
        </w:rPr>
        <w:t>Minería</w:t>
      </w:r>
      <w:r>
        <w:rPr>
          <w:color w:val="636466"/>
          <w:spacing w:val="13"/>
        </w:rPr>
        <w:t> </w:t>
      </w:r>
      <w:r>
        <w:rPr>
          <w:color w:val="636466"/>
          <w:spacing w:val="-1"/>
        </w:rPr>
        <w:t>y</w:t>
      </w:r>
      <w:r>
        <w:rPr>
          <w:color w:val="636466"/>
          <w:spacing w:val="-26"/>
        </w:rPr>
        <w:t> </w:t>
      </w:r>
      <w:r>
        <w:rPr>
          <w:color w:val="636466"/>
          <w:spacing w:val="-1"/>
        </w:rPr>
        <w:t>del</w:t>
      </w:r>
      <w:r>
        <w:rPr>
          <w:color w:val="636466"/>
          <w:spacing w:val="-25"/>
        </w:rPr>
        <w:t> </w:t>
      </w:r>
      <w:r>
        <w:rPr>
          <w:color w:val="636466"/>
          <w:spacing w:val="-1"/>
        </w:rPr>
        <w:t>Ministerio</w:t>
      </w:r>
      <w:r>
        <w:rPr>
          <w:color w:val="636466"/>
          <w:spacing w:val="-25"/>
        </w:rPr>
        <w:t> </w:t>
      </w:r>
      <w:r>
        <w:rPr>
          <w:color w:val="636466"/>
        </w:rPr>
        <w:t>Público.</w:t>
      </w:r>
      <w:r>
        <w:rPr>
          <w:color w:val="636466"/>
          <w:spacing w:val="-26"/>
        </w:rPr>
        <w:t> </w:t>
      </w:r>
      <w:r>
        <w:rPr>
          <w:color w:val="636466"/>
        </w:rPr>
        <w:t>Asimismo,</w:t>
      </w:r>
      <w:r>
        <w:rPr>
          <w:color w:val="636466"/>
          <w:spacing w:val="-25"/>
        </w:rPr>
        <w:t> </w:t>
      </w:r>
      <w:r>
        <w:rPr>
          <w:color w:val="636466"/>
        </w:rPr>
        <w:t>se</w:t>
      </w:r>
      <w:r>
        <w:rPr>
          <w:color w:val="636466"/>
          <w:spacing w:val="-26"/>
        </w:rPr>
        <w:t> </w:t>
      </w:r>
      <w:r>
        <w:rPr>
          <w:color w:val="636466"/>
        </w:rPr>
        <w:t>realizaron</w:t>
      </w:r>
      <w:r>
        <w:rPr>
          <w:color w:val="636466"/>
          <w:spacing w:val="-25"/>
        </w:rPr>
        <w:t> </w:t>
      </w:r>
      <w:r>
        <w:rPr>
          <w:color w:val="636466"/>
        </w:rPr>
        <w:t>1,656</w:t>
      </w:r>
      <w:r>
        <w:rPr>
          <w:color w:val="636466"/>
          <w:spacing w:val="-25"/>
        </w:rPr>
        <w:t> </w:t>
      </w:r>
      <w:r>
        <w:rPr>
          <w:color w:val="636466"/>
        </w:rPr>
        <w:t>análisis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externos. iii) Área de Aplicaciones Nucleares: Con un aproximado de 2,708 análisis de laboratorio,</w:t>
      </w:r>
      <w:r>
        <w:rPr>
          <w:color w:val="636466"/>
          <w:spacing w:val="-58"/>
          <w:w w:val="95"/>
        </w:rPr>
        <w:t> </w:t>
      </w:r>
      <w:r>
        <w:rPr>
          <w:color w:val="636466"/>
        </w:rPr>
        <w:t>detallados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siguiente</w:t>
      </w:r>
      <w:r>
        <w:rPr>
          <w:color w:val="636466"/>
          <w:spacing w:val="-13"/>
        </w:rPr>
        <w:t> </w:t>
      </w:r>
      <w:r>
        <w:rPr>
          <w:color w:val="636466"/>
        </w:rPr>
        <w:t>manera:</w:t>
      </w:r>
      <w:r>
        <w:rPr>
          <w:color w:val="636466"/>
          <w:spacing w:val="-12"/>
        </w:rPr>
        <w:t> </w:t>
      </w:r>
      <w:r>
        <w:rPr>
          <w:color w:val="636466"/>
        </w:rPr>
        <w:t>44</w:t>
      </w:r>
      <w:r>
        <w:rPr>
          <w:color w:val="636466"/>
          <w:spacing w:val="-13"/>
        </w:rPr>
        <w:t> </w:t>
      </w:r>
      <w:r>
        <w:rPr>
          <w:color w:val="636466"/>
        </w:rPr>
        <w:t>análisis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13"/>
        </w:rPr>
        <w:t> </w:t>
      </w:r>
      <w:r>
        <w:rPr>
          <w:color w:val="636466"/>
        </w:rPr>
        <w:t>sus</w:t>
      </w:r>
      <w:r>
        <w:rPr>
          <w:color w:val="636466"/>
          <w:spacing w:val="-12"/>
        </w:rPr>
        <w:t> </w:t>
      </w:r>
      <w:r>
        <w:rPr>
          <w:color w:val="636466"/>
        </w:rPr>
        <w:t>correspondientes</w:t>
      </w:r>
      <w:r>
        <w:rPr>
          <w:color w:val="636466"/>
          <w:spacing w:val="-13"/>
        </w:rPr>
        <w:t> </w:t>
      </w:r>
      <w:r>
        <w:rPr>
          <w:color w:val="636466"/>
        </w:rPr>
        <w:t>certificados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niveles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  <w:w w:val="95"/>
        </w:rPr>
        <w:t>radiactividad;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14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análisis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frotes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a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fuentes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radiactivas;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474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pruebas</w:t>
      </w:r>
      <w:r>
        <w:rPr>
          <w:color w:val="636466"/>
          <w:spacing w:val="-10"/>
          <w:w w:val="95"/>
        </w:rPr>
        <w:t> </w:t>
      </w:r>
      <w:r>
        <w:rPr>
          <w:color w:val="636466"/>
          <w:w w:val="95"/>
        </w:rPr>
        <w:t>por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ensayos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no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destructivos;</w:t>
      </w:r>
      <w:r>
        <w:rPr>
          <w:color w:val="636466"/>
          <w:spacing w:val="-58"/>
          <w:w w:val="95"/>
        </w:rPr>
        <w:t> </w:t>
      </w:r>
      <w:r>
        <w:rPr>
          <w:color w:val="636466"/>
          <w:w w:val="95"/>
        </w:rPr>
        <w:t>2,159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análisis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dosímetros;</w:t>
      </w:r>
      <w:r>
        <w:rPr>
          <w:color w:val="636466"/>
          <w:spacing w:val="-8"/>
          <w:w w:val="95"/>
        </w:rPr>
        <w:t> </w:t>
      </w:r>
      <w:r>
        <w:rPr>
          <w:color w:val="636466"/>
          <w:w w:val="95"/>
        </w:rPr>
        <w:t>y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17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calibración</w:t>
      </w:r>
      <w:r>
        <w:rPr>
          <w:color w:val="636466"/>
          <w:spacing w:val="-8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equipos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detectores</w:t>
      </w:r>
      <w:r>
        <w:rPr>
          <w:color w:val="636466"/>
          <w:spacing w:val="-9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8"/>
          <w:w w:val="95"/>
        </w:rPr>
        <w:t> </w:t>
      </w:r>
      <w:r>
        <w:rPr>
          <w:color w:val="636466"/>
          <w:w w:val="95"/>
        </w:rPr>
        <w:t>radiación.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85" w:lineRule="auto" w:before="107"/>
        <w:ind w:left="1000" w:right="973"/>
      </w:pPr>
      <w:r>
        <w:rPr>
          <w:color w:val="636466"/>
        </w:rPr>
        <w:t>El</w:t>
      </w:r>
      <w:r>
        <w:rPr>
          <w:color w:val="636466"/>
          <w:spacing w:val="5"/>
        </w:rPr>
        <w:t> </w:t>
      </w:r>
      <w:r>
        <w:rPr>
          <w:color w:val="636466"/>
        </w:rPr>
        <w:t>MEM</w:t>
      </w:r>
      <w:r>
        <w:rPr>
          <w:color w:val="636466"/>
          <w:spacing w:val="5"/>
        </w:rPr>
        <w:t> </w:t>
      </w:r>
      <w:r>
        <w:rPr>
          <w:color w:val="636466"/>
        </w:rPr>
        <w:t>por</w:t>
      </w:r>
      <w:r>
        <w:rPr>
          <w:color w:val="636466"/>
          <w:spacing w:val="5"/>
        </w:rPr>
        <w:t> </w:t>
      </w:r>
      <w:r>
        <w:rPr>
          <w:color w:val="636466"/>
        </w:rPr>
        <w:t>medio</w:t>
      </w:r>
      <w:r>
        <w:rPr>
          <w:color w:val="636466"/>
          <w:spacing w:val="5"/>
        </w:rPr>
        <w:t> </w:t>
      </w:r>
      <w:r>
        <w:rPr>
          <w:color w:val="636466"/>
        </w:rPr>
        <w:t>de</w:t>
      </w:r>
      <w:r>
        <w:rPr>
          <w:color w:val="636466"/>
          <w:spacing w:val="5"/>
        </w:rPr>
        <w:t> </w:t>
      </w:r>
      <w:r>
        <w:rPr>
          <w:color w:val="636466"/>
        </w:rPr>
        <w:t>estas</w:t>
      </w:r>
      <w:r>
        <w:rPr>
          <w:color w:val="636466"/>
          <w:spacing w:val="5"/>
        </w:rPr>
        <w:t> </w:t>
      </w:r>
      <w:r>
        <w:rPr>
          <w:color w:val="636466"/>
        </w:rPr>
        <w:t>actividades</w:t>
      </w:r>
      <w:r>
        <w:rPr>
          <w:color w:val="636466"/>
          <w:spacing w:val="5"/>
        </w:rPr>
        <w:t> </w:t>
      </w:r>
      <w:r>
        <w:rPr>
          <w:color w:val="636466"/>
        </w:rPr>
        <w:t>se</w:t>
      </w:r>
      <w:r>
        <w:rPr>
          <w:color w:val="636466"/>
          <w:spacing w:val="5"/>
        </w:rPr>
        <w:t> </w:t>
      </w:r>
      <w:r>
        <w:rPr>
          <w:color w:val="636466"/>
        </w:rPr>
        <w:t>vincula</w:t>
      </w:r>
      <w:r>
        <w:rPr>
          <w:color w:val="636466"/>
          <w:spacing w:val="5"/>
        </w:rPr>
        <w:t> </w:t>
      </w:r>
      <w:r>
        <w:rPr>
          <w:color w:val="636466"/>
        </w:rPr>
        <w:t>con</w:t>
      </w:r>
      <w:r>
        <w:rPr>
          <w:color w:val="636466"/>
          <w:spacing w:val="5"/>
        </w:rPr>
        <w:t> </w:t>
      </w:r>
      <w:r>
        <w:rPr>
          <w:color w:val="636466"/>
        </w:rPr>
        <w:t>los</w:t>
      </w:r>
      <w:r>
        <w:rPr>
          <w:color w:val="636466"/>
          <w:spacing w:val="5"/>
        </w:rPr>
        <w:t> </w:t>
      </w:r>
      <w:r>
        <w:rPr>
          <w:color w:val="636466"/>
        </w:rPr>
        <w:t>ODS</w:t>
      </w:r>
      <w:r>
        <w:rPr>
          <w:color w:val="636466"/>
          <w:spacing w:val="5"/>
        </w:rPr>
        <w:t> </w:t>
      </w:r>
      <w:r>
        <w:rPr>
          <w:color w:val="636466"/>
        </w:rPr>
        <w:t>y</w:t>
      </w:r>
      <w:r>
        <w:rPr>
          <w:color w:val="636466"/>
          <w:spacing w:val="5"/>
        </w:rPr>
        <w:t> </w:t>
      </w:r>
      <w:r>
        <w:rPr>
          <w:color w:val="636466"/>
        </w:rPr>
        <w:t>las</w:t>
      </w:r>
      <w:r>
        <w:rPr>
          <w:color w:val="636466"/>
          <w:spacing w:val="6"/>
        </w:rPr>
        <w:t> </w:t>
      </w:r>
      <w:r>
        <w:rPr>
          <w:color w:val="636466"/>
        </w:rPr>
        <w:t>Políticas</w:t>
      </w:r>
      <w:r>
        <w:rPr>
          <w:color w:val="636466"/>
          <w:spacing w:val="5"/>
        </w:rPr>
        <w:t> </w:t>
      </w:r>
      <w:r>
        <w:rPr>
          <w:color w:val="636466"/>
        </w:rPr>
        <w:t>Públicas</w:t>
      </w:r>
      <w:r>
        <w:rPr>
          <w:color w:val="636466"/>
          <w:spacing w:val="5"/>
        </w:rPr>
        <w:t> </w:t>
      </w:r>
      <w:r>
        <w:rPr>
          <w:color w:val="636466"/>
        </w:rPr>
        <w:t>Nacionales</w:t>
      </w:r>
      <w:r>
        <w:rPr>
          <w:color w:val="636466"/>
          <w:spacing w:val="5"/>
        </w:rPr>
        <w:t> </w:t>
      </w:r>
      <w:r>
        <w:rPr>
          <w:color w:val="636466"/>
        </w:rPr>
        <w:t>de</w:t>
      </w:r>
      <w:r>
        <w:rPr>
          <w:color w:val="636466"/>
          <w:spacing w:val="5"/>
        </w:rPr>
        <w:t> </w:t>
      </w:r>
      <w:r>
        <w:rPr>
          <w:color w:val="636466"/>
        </w:rPr>
        <w:t>la</w:t>
      </w:r>
      <w:r>
        <w:rPr>
          <w:color w:val="636466"/>
          <w:spacing w:val="-60"/>
        </w:rPr>
        <w:t> </w:t>
      </w:r>
      <w:r>
        <w:rPr>
          <w:color w:val="636466"/>
        </w:rPr>
        <w:t>siguiente</w:t>
      </w:r>
      <w:r>
        <w:rPr>
          <w:color w:val="636466"/>
          <w:spacing w:val="-18"/>
        </w:rPr>
        <w:t> </w:t>
      </w:r>
      <w:r>
        <w:rPr>
          <w:color w:val="636466"/>
        </w:rPr>
        <w:t>manera: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07"/>
        <w:ind w:left="1864"/>
      </w:pPr>
      <w:r>
        <w:rPr>
          <w:color w:val="636466"/>
          <w:w w:val="90"/>
        </w:rPr>
        <w:t>PGG</w:t>
      </w:r>
      <w:r>
        <w:rPr>
          <w:color w:val="636466"/>
          <w:spacing w:val="13"/>
          <w:w w:val="90"/>
        </w:rPr>
        <w:t> </w:t>
      </w:r>
      <w:r>
        <w:rPr>
          <w:color w:val="636466"/>
          <w:w w:val="90"/>
        </w:rPr>
        <w:t>2020-2022: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2510" w:val="left" w:leader="none"/>
        </w:tabs>
        <w:spacing w:line="285" w:lineRule="auto" w:before="0" w:after="0"/>
        <w:ind w:left="2513" w:right="977" w:hanging="189"/>
        <w:jc w:val="left"/>
        <w:rPr>
          <w:sz w:val="18"/>
        </w:rPr>
      </w:pPr>
      <w:r>
        <w:rPr>
          <w:color w:val="636466"/>
          <w:sz w:val="18"/>
        </w:rPr>
        <w:t>Pilar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economía,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competitividad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productividad: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por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medio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del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apoyo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la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exportaciones</w:t>
      </w:r>
      <w:r>
        <w:rPr>
          <w:color w:val="636466"/>
          <w:spacing w:val="-60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productos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agrícolas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al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sector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minero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e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industrial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del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país.</w:t>
      </w:r>
    </w:p>
    <w:p>
      <w:pPr>
        <w:pStyle w:val="ListParagraph"/>
        <w:numPr>
          <w:ilvl w:val="0"/>
          <w:numId w:val="5"/>
        </w:numPr>
        <w:tabs>
          <w:tab w:pos="2520" w:val="left" w:leader="none"/>
        </w:tabs>
        <w:spacing w:line="218" w:lineRule="exact" w:before="0" w:after="0"/>
        <w:ind w:left="2519" w:right="0" w:hanging="196"/>
        <w:jc w:val="left"/>
        <w:rPr>
          <w:sz w:val="18"/>
        </w:rPr>
      </w:pPr>
      <w:r>
        <w:rPr>
          <w:color w:val="636466"/>
          <w:w w:val="95"/>
          <w:sz w:val="18"/>
        </w:rPr>
        <w:t>Pilar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estado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responsable,</w:t>
      </w:r>
      <w:r>
        <w:rPr>
          <w:color w:val="636466"/>
          <w:spacing w:val="8"/>
          <w:w w:val="95"/>
          <w:sz w:val="18"/>
        </w:rPr>
        <w:t> </w:t>
      </w:r>
      <w:r>
        <w:rPr>
          <w:color w:val="636466"/>
          <w:w w:val="95"/>
          <w:sz w:val="18"/>
        </w:rPr>
        <w:t>transparente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y</w:t>
      </w:r>
      <w:r>
        <w:rPr>
          <w:color w:val="636466"/>
          <w:spacing w:val="8"/>
          <w:w w:val="95"/>
          <w:sz w:val="18"/>
        </w:rPr>
        <w:t> </w:t>
      </w:r>
      <w:r>
        <w:rPr>
          <w:color w:val="636466"/>
          <w:w w:val="95"/>
          <w:sz w:val="18"/>
        </w:rPr>
        <w:t>efectivo: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a</w:t>
      </w:r>
      <w:r>
        <w:rPr>
          <w:color w:val="636466"/>
          <w:spacing w:val="8"/>
          <w:w w:val="95"/>
          <w:sz w:val="18"/>
        </w:rPr>
        <w:t> </w:t>
      </w:r>
      <w:r>
        <w:rPr>
          <w:color w:val="636466"/>
          <w:w w:val="95"/>
          <w:sz w:val="18"/>
        </w:rPr>
        <w:t>través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del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apoyo</w:t>
      </w:r>
      <w:r>
        <w:rPr>
          <w:color w:val="636466"/>
          <w:spacing w:val="8"/>
          <w:w w:val="95"/>
          <w:sz w:val="18"/>
        </w:rPr>
        <w:t> </w:t>
      </w:r>
      <w:r>
        <w:rPr>
          <w:color w:val="636466"/>
          <w:w w:val="95"/>
          <w:sz w:val="18"/>
        </w:rPr>
        <w:t>a</w:t>
      </w:r>
      <w:r>
        <w:rPr>
          <w:color w:val="636466"/>
          <w:spacing w:val="7"/>
          <w:w w:val="95"/>
          <w:sz w:val="18"/>
        </w:rPr>
        <w:t> </w:t>
      </w:r>
      <w:r>
        <w:rPr>
          <w:color w:val="636466"/>
          <w:w w:val="95"/>
          <w:sz w:val="18"/>
        </w:rPr>
        <w:t>la</w:t>
      </w:r>
      <w:r>
        <w:rPr>
          <w:color w:val="636466"/>
          <w:spacing w:val="8"/>
          <w:w w:val="95"/>
          <w:sz w:val="18"/>
        </w:rPr>
        <w:t> </w:t>
      </w:r>
      <w:r>
        <w:rPr>
          <w:color w:val="636466"/>
          <w:w w:val="95"/>
          <w:sz w:val="18"/>
        </w:rPr>
        <w:t>fiscalización.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7"/>
        <w:ind w:left="1864"/>
      </w:pPr>
      <w:r>
        <w:rPr>
          <w:color w:val="636466"/>
          <w:w w:val="101"/>
        </w:rPr>
        <w:t>OD</w:t>
      </w:r>
      <w:r>
        <w:rPr>
          <w:color w:val="636466"/>
          <w:spacing w:val="-1"/>
          <w:w w:val="101"/>
        </w:rPr>
        <w:t>S</w:t>
      </w:r>
      <w:r>
        <w:rPr>
          <w:color w:val="636466"/>
          <w:w w:val="46"/>
        </w:rPr>
        <w:t>:</w:t>
      </w:r>
    </w:p>
    <w:p>
      <w:pPr>
        <w:pStyle w:val="ListParagraph"/>
        <w:numPr>
          <w:ilvl w:val="0"/>
          <w:numId w:val="5"/>
        </w:numPr>
        <w:tabs>
          <w:tab w:pos="2520" w:val="left" w:leader="none"/>
        </w:tabs>
        <w:spacing w:line="240" w:lineRule="auto" w:before="152" w:after="0"/>
        <w:ind w:left="2519" w:right="0" w:hanging="196"/>
        <w:jc w:val="left"/>
        <w:rPr>
          <w:sz w:val="18"/>
        </w:rPr>
      </w:pPr>
      <w:r>
        <w:rPr>
          <w:color w:val="636466"/>
          <w:w w:val="101"/>
          <w:sz w:val="18"/>
        </w:rPr>
        <w:t>ODS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72"/>
          <w:sz w:val="18"/>
        </w:rPr>
        <w:t>13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w w:val="104"/>
          <w:sz w:val="18"/>
        </w:rPr>
        <w:t>A</w:t>
      </w:r>
      <w:r>
        <w:rPr>
          <w:color w:val="636466"/>
          <w:spacing w:val="-2"/>
          <w:w w:val="108"/>
          <w:sz w:val="18"/>
        </w:rPr>
        <w:t>c</w:t>
      </w:r>
      <w:r>
        <w:rPr>
          <w:color w:val="636466"/>
          <w:w w:val="104"/>
          <w:sz w:val="18"/>
        </w:rPr>
        <w:t>ción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2"/>
          <w:sz w:val="18"/>
        </w:rPr>
        <w:t>por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0"/>
          <w:sz w:val="18"/>
        </w:rPr>
        <w:t>el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2"/>
          <w:w w:val="108"/>
          <w:sz w:val="18"/>
        </w:rPr>
        <w:t>c</w:t>
      </w:r>
      <w:r>
        <w:rPr>
          <w:color w:val="636466"/>
          <w:w w:val="93"/>
          <w:sz w:val="18"/>
        </w:rPr>
        <w:t>lima;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1"/>
          <w:sz w:val="18"/>
        </w:rPr>
        <w:t>ODS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88"/>
          <w:sz w:val="18"/>
        </w:rPr>
        <w:t>3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0"/>
          <w:sz w:val="18"/>
        </w:rPr>
        <w:t>Salud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91"/>
          <w:sz w:val="18"/>
        </w:rPr>
        <w:t>y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4"/>
          <w:sz w:val="18"/>
        </w:rPr>
        <w:t>bien</w:t>
      </w:r>
      <w:r>
        <w:rPr>
          <w:color w:val="636466"/>
          <w:w w:val="98"/>
          <w:sz w:val="18"/>
        </w:rPr>
        <w:t>estar</w:t>
      </w:r>
      <w:r>
        <w:rPr>
          <w:color w:val="636466"/>
          <w:w w:val="46"/>
          <w:sz w:val="18"/>
        </w:rPr>
        <w:t>;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1"/>
          <w:sz w:val="18"/>
        </w:rPr>
        <w:t>ODS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95"/>
          <w:sz w:val="18"/>
        </w:rPr>
        <w:t>6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w w:val="104"/>
          <w:sz w:val="18"/>
        </w:rPr>
        <w:t>A</w:t>
      </w:r>
      <w:r>
        <w:rPr>
          <w:color w:val="636466"/>
          <w:w w:val="104"/>
          <w:sz w:val="18"/>
        </w:rPr>
        <w:t>gua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3"/>
          <w:sz w:val="18"/>
        </w:rPr>
        <w:t>limpia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91"/>
          <w:sz w:val="18"/>
        </w:rPr>
        <w:t>y</w:t>
      </w:r>
      <w:r>
        <w:rPr>
          <w:color w:val="636466"/>
          <w:spacing w:val="-17"/>
          <w:sz w:val="18"/>
        </w:rPr>
        <w:t> </w:t>
      </w:r>
      <w:r>
        <w:rPr>
          <w:color w:val="636466"/>
          <w:w w:val="100"/>
          <w:sz w:val="18"/>
        </w:rPr>
        <w:t>san</w:t>
      </w:r>
      <w:r>
        <w:rPr>
          <w:color w:val="636466"/>
          <w:spacing w:val="-3"/>
          <w:w w:val="101"/>
          <w:sz w:val="18"/>
        </w:rPr>
        <w:t>e</w:t>
      </w:r>
      <w:r>
        <w:rPr>
          <w:color w:val="636466"/>
          <w:w w:val="103"/>
          <w:sz w:val="18"/>
        </w:rPr>
        <w:t>amien</w:t>
      </w:r>
      <w:r>
        <w:rPr>
          <w:color w:val="636466"/>
          <w:spacing w:val="-4"/>
          <w:w w:val="103"/>
          <w:sz w:val="18"/>
        </w:rPr>
        <w:t>t</w:t>
      </w:r>
      <w:r>
        <w:rPr>
          <w:color w:val="636466"/>
          <w:spacing w:val="-3"/>
          <w:w w:val="103"/>
          <w:sz w:val="18"/>
        </w:rPr>
        <w:t>o</w:t>
      </w:r>
      <w:r>
        <w:rPr>
          <w:color w:val="636466"/>
          <w:w w:val="58"/>
          <w:sz w:val="1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0" w:right="166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0"/>
          <w:sz w:val="18"/>
        </w:rPr>
        <w:t>51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40256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1929;top:2338;width:8381;height:2009" type="#_x0000_t75" stroked="false">
              <v:imagedata r:id="rId99" o:title=""/>
            </v:shape>
            <v:shape style="position:absolute;left:1440;top:10540;width:9360;height:3860" type="#_x0000_t75" stroked="false">
              <v:imagedata r:id="rId10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pStyle w:val="BodyText"/>
        <w:spacing w:before="107"/>
        <w:ind w:left="1000"/>
        <w:jc w:val="both"/>
      </w:pPr>
      <w:r>
        <w:rPr>
          <w:color w:val="636466"/>
        </w:rPr>
        <w:t>Destacan</w:t>
      </w:r>
      <w:r>
        <w:rPr>
          <w:color w:val="636466"/>
          <w:spacing w:val="-11"/>
        </w:rPr>
        <w:t> </w:t>
      </w:r>
      <w:r>
        <w:rPr>
          <w:color w:val="636466"/>
        </w:rPr>
        <w:t>también</w:t>
      </w:r>
      <w:r>
        <w:rPr>
          <w:color w:val="636466"/>
          <w:spacing w:val="-11"/>
        </w:rPr>
        <w:t> </w:t>
      </w:r>
      <w:r>
        <w:rPr>
          <w:color w:val="636466"/>
        </w:rPr>
        <w:t>los</w:t>
      </w:r>
      <w:r>
        <w:rPr>
          <w:color w:val="636466"/>
          <w:spacing w:val="-10"/>
        </w:rPr>
        <w:t> </w:t>
      </w:r>
      <w:r>
        <w:rPr>
          <w:color w:val="636466"/>
        </w:rPr>
        <w:t>siguientes</w:t>
      </w:r>
      <w:r>
        <w:rPr>
          <w:color w:val="636466"/>
          <w:spacing w:val="-11"/>
        </w:rPr>
        <w:t> </w:t>
      </w:r>
      <w:r>
        <w:rPr>
          <w:color w:val="636466"/>
        </w:rPr>
        <w:t>alcances: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4"/>
        </w:numPr>
        <w:tabs>
          <w:tab w:pos="2584" w:val="left" w:leader="none"/>
        </w:tabs>
        <w:spacing w:line="285" w:lineRule="auto" w:before="1" w:after="0"/>
        <w:ind w:left="1864" w:right="978" w:firstLine="0"/>
        <w:jc w:val="both"/>
        <w:rPr>
          <w:sz w:val="18"/>
        </w:rPr>
      </w:pPr>
      <w:r>
        <w:rPr>
          <w:color w:val="636466"/>
          <w:sz w:val="18"/>
        </w:rPr>
        <w:t>Apoyo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al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proceso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control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fiscalización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que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realiza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el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MEM,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través</w:t>
      </w:r>
      <w:r>
        <w:rPr>
          <w:color w:val="636466"/>
          <w:spacing w:val="-10"/>
          <w:sz w:val="18"/>
        </w:rPr>
        <w:t> </w:t>
      </w:r>
      <w:r>
        <w:rPr>
          <w:color w:val="636466"/>
          <w:sz w:val="18"/>
        </w:rPr>
        <w:t>sus</w:t>
      </w:r>
      <w:r>
        <w:rPr>
          <w:color w:val="636466"/>
          <w:spacing w:val="-11"/>
          <w:sz w:val="18"/>
        </w:rPr>
        <w:t> </w:t>
      </w:r>
      <w:r>
        <w:rPr>
          <w:color w:val="636466"/>
          <w:sz w:val="18"/>
        </w:rPr>
        <w:t>Direcciones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para garantizar combustibles de mejor calidad, cilindros de GLP y minerales caracterizados, y</w:t>
      </w:r>
      <w:r>
        <w:rPr>
          <w:color w:val="636466"/>
          <w:spacing w:val="-61"/>
          <w:sz w:val="18"/>
        </w:rPr>
        <w:t> </w:t>
      </w:r>
      <w:r>
        <w:rPr>
          <w:color w:val="636466"/>
          <w:sz w:val="18"/>
        </w:rPr>
        <w:t>personal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ocupacionalmente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expuesto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radiaciones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ionizantes</w:t>
      </w:r>
      <w:r>
        <w:rPr>
          <w:color w:val="636466"/>
          <w:spacing w:val="-15"/>
          <w:sz w:val="18"/>
        </w:rPr>
        <w:t> </w:t>
      </w:r>
      <w:r>
        <w:rPr>
          <w:color w:val="636466"/>
          <w:sz w:val="18"/>
        </w:rPr>
        <w:t>controlado.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2584" w:val="left" w:leader="none"/>
        </w:tabs>
        <w:spacing w:line="285" w:lineRule="auto" w:before="0" w:after="0"/>
        <w:ind w:left="1864" w:right="977" w:firstLine="0"/>
        <w:jc w:val="both"/>
        <w:rPr>
          <w:sz w:val="18"/>
        </w:rPr>
      </w:pPr>
      <w:r>
        <w:rPr>
          <w:color w:val="636466"/>
          <w:sz w:val="18"/>
        </w:rPr>
        <w:t>Apoyo en el cumplimiento a lo establecido en la Ley para el Control, Uso y Aplicación</w:t>
      </w:r>
      <w:r>
        <w:rPr>
          <w:color w:val="636466"/>
          <w:spacing w:val="1"/>
          <w:sz w:val="18"/>
        </w:rPr>
        <w:t> </w:t>
      </w:r>
      <w:r>
        <w:rPr>
          <w:color w:val="636466"/>
          <w:w w:val="105"/>
          <w:sz w:val="18"/>
        </w:rPr>
        <w:t>de Radioisótopos y Radiaciones Ionizantes, mediante análisis de dosímetros de personal</w:t>
      </w:r>
      <w:r>
        <w:rPr>
          <w:color w:val="636466"/>
          <w:spacing w:val="1"/>
          <w:w w:val="105"/>
          <w:sz w:val="18"/>
        </w:rPr>
        <w:t> </w:t>
      </w:r>
      <w:r>
        <w:rPr>
          <w:color w:val="636466"/>
          <w:sz w:val="18"/>
        </w:rPr>
        <w:t>ocupacionalmente</w:t>
      </w:r>
      <w:r>
        <w:rPr>
          <w:color w:val="636466"/>
          <w:spacing w:val="-24"/>
          <w:sz w:val="18"/>
        </w:rPr>
        <w:t> </w:t>
      </w:r>
      <w:r>
        <w:rPr>
          <w:color w:val="636466"/>
          <w:sz w:val="18"/>
        </w:rPr>
        <w:t>expuesto</w:t>
      </w:r>
      <w:r>
        <w:rPr>
          <w:color w:val="636466"/>
          <w:spacing w:val="-23"/>
          <w:sz w:val="18"/>
        </w:rPr>
        <w:t> </w:t>
      </w:r>
      <w:r>
        <w:rPr>
          <w:color w:val="636466"/>
          <w:sz w:val="18"/>
        </w:rPr>
        <w:t>a</w:t>
      </w:r>
      <w:r>
        <w:rPr>
          <w:color w:val="636466"/>
          <w:spacing w:val="-24"/>
          <w:sz w:val="18"/>
        </w:rPr>
        <w:t> </w:t>
      </w:r>
      <w:r>
        <w:rPr>
          <w:color w:val="636466"/>
          <w:sz w:val="18"/>
        </w:rPr>
        <w:t>radiaciones</w:t>
      </w:r>
      <w:r>
        <w:rPr>
          <w:color w:val="636466"/>
          <w:spacing w:val="-23"/>
          <w:sz w:val="18"/>
        </w:rPr>
        <w:t> </w:t>
      </w:r>
      <w:r>
        <w:rPr>
          <w:color w:val="636466"/>
          <w:sz w:val="18"/>
        </w:rPr>
        <w:t>ionizantes</w:t>
      </w:r>
      <w:r>
        <w:rPr>
          <w:color w:val="636466"/>
          <w:spacing w:val="-24"/>
          <w:sz w:val="18"/>
        </w:rPr>
        <w:t> </w:t>
      </w:r>
      <w:r>
        <w:rPr>
          <w:color w:val="636466"/>
          <w:sz w:val="18"/>
        </w:rPr>
        <w:t>y</w:t>
      </w:r>
      <w:r>
        <w:rPr>
          <w:color w:val="636466"/>
          <w:spacing w:val="-23"/>
          <w:sz w:val="18"/>
        </w:rPr>
        <w:t> </w:t>
      </w:r>
      <w:r>
        <w:rPr>
          <w:color w:val="636466"/>
          <w:sz w:val="18"/>
        </w:rPr>
        <w:t>calibración</w:t>
      </w:r>
      <w:r>
        <w:rPr>
          <w:color w:val="636466"/>
          <w:spacing w:val="-23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24"/>
          <w:sz w:val="18"/>
        </w:rPr>
        <w:t> </w:t>
      </w:r>
      <w:r>
        <w:rPr>
          <w:color w:val="636466"/>
          <w:sz w:val="18"/>
        </w:rPr>
        <w:t>equipo</w:t>
      </w:r>
      <w:r>
        <w:rPr>
          <w:color w:val="636466"/>
          <w:spacing w:val="-23"/>
          <w:sz w:val="18"/>
        </w:rPr>
        <w:t> </w:t>
      </w:r>
      <w:r>
        <w:rPr>
          <w:color w:val="636466"/>
          <w:sz w:val="18"/>
        </w:rPr>
        <w:t>de</w:t>
      </w:r>
      <w:r>
        <w:rPr>
          <w:color w:val="636466"/>
          <w:spacing w:val="-24"/>
          <w:sz w:val="18"/>
        </w:rPr>
        <w:t> </w:t>
      </w:r>
      <w:r>
        <w:rPr>
          <w:color w:val="636466"/>
          <w:sz w:val="18"/>
        </w:rPr>
        <w:t>uso</w:t>
      </w:r>
      <w:r>
        <w:rPr>
          <w:color w:val="636466"/>
          <w:spacing w:val="-23"/>
          <w:sz w:val="18"/>
        </w:rPr>
        <w:t> </w:t>
      </w:r>
      <w:r>
        <w:rPr>
          <w:color w:val="636466"/>
          <w:sz w:val="18"/>
        </w:rPr>
        <w:t>dosimétrico.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2584" w:val="left" w:leader="none"/>
        </w:tabs>
        <w:spacing w:line="285" w:lineRule="auto" w:before="0" w:after="0"/>
        <w:ind w:left="1864" w:right="978" w:firstLine="0"/>
        <w:jc w:val="both"/>
        <w:rPr>
          <w:sz w:val="18"/>
        </w:rPr>
      </w:pPr>
      <w:r>
        <w:rPr>
          <w:color w:val="636466"/>
          <w:sz w:val="18"/>
        </w:rPr>
        <w:t>Contribución con las empresas y público en general en el análisis de combustibles y</w:t>
      </w:r>
      <w:r>
        <w:rPr>
          <w:color w:val="636466"/>
          <w:spacing w:val="1"/>
          <w:sz w:val="18"/>
        </w:rPr>
        <w:t> </w:t>
      </w:r>
      <w:r>
        <w:rPr>
          <w:color w:val="636466"/>
          <w:spacing w:val="-1"/>
          <w:sz w:val="18"/>
        </w:rPr>
        <w:t>minerales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sz w:val="18"/>
        </w:rPr>
        <w:t>que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sz w:val="18"/>
        </w:rPr>
        <w:t>le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sz w:val="18"/>
        </w:rPr>
        <w:t>son</w:t>
      </w:r>
      <w:r>
        <w:rPr>
          <w:color w:val="636466"/>
          <w:spacing w:val="-17"/>
          <w:sz w:val="18"/>
        </w:rPr>
        <w:t> </w:t>
      </w:r>
      <w:r>
        <w:rPr>
          <w:color w:val="636466"/>
          <w:spacing w:val="-1"/>
          <w:sz w:val="18"/>
        </w:rPr>
        <w:t>útiles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en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sus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procesos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industriales,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comerciales,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transporte,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etc.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2584" w:val="left" w:leader="none"/>
        </w:tabs>
        <w:spacing w:line="285" w:lineRule="auto" w:before="0" w:after="0"/>
        <w:ind w:left="1864" w:right="977" w:firstLine="0"/>
        <w:jc w:val="both"/>
        <w:rPr>
          <w:sz w:val="18"/>
        </w:rPr>
      </w:pPr>
      <w:r>
        <w:rPr>
          <w:color w:val="636466"/>
          <w:sz w:val="18"/>
        </w:rPr>
        <w:t>Apoyo al sector privado evitando que las muestras de minerales sean enviadas a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laboratorios en el extranjero, lo cual ocasionaría trámites significativamente complicados y</w:t>
      </w:r>
      <w:r>
        <w:rPr>
          <w:color w:val="636466"/>
          <w:spacing w:val="1"/>
          <w:sz w:val="18"/>
        </w:rPr>
        <w:t> </w:t>
      </w:r>
      <w:r>
        <w:rPr>
          <w:color w:val="636466"/>
          <w:sz w:val="18"/>
        </w:rPr>
        <w:t>tiempos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demasiado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largos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para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obtener</w:t>
      </w:r>
      <w:r>
        <w:rPr>
          <w:color w:val="636466"/>
          <w:spacing w:val="-17"/>
          <w:sz w:val="18"/>
        </w:rPr>
        <w:t> </w:t>
      </w:r>
      <w:r>
        <w:rPr>
          <w:color w:val="636466"/>
          <w:sz w:val="18"/>
        </w:rPr>
        <w:t>los</w:t>
      </w:r>
      <w:r>
        <w:rPr>
          <w:color w:val="636466"/>
          <w:spacing w:val="-16"/>
          <w:sz w:val="18"/>
        </w:rPr>
        <w:t> </w:t>
      </w:r>
      <w:r>
        <w:rPr>
          <w:color w:val="636466"/>
          <w:sz w:val="18"/>
        </w:rPr>
        <w:t>resultados.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La</w:t>
      </w:r>
      <w:r>
        <w:rPr>
          <w:color w:val="636466"/>
          <w:spacing w:val="-8"/>
        </w:rPr>
        <w:t> </w:t>
      </w:r>
      <w:r>
        <w:rPr>
          <w:color w:val="636466"/>
        </w:rPr>
        <w:t>población</w:t>
      </w:r>
      <w:r>
        <w:rPr>
          <w:color w:val="636466"/>
          <w:spacing w:val="-7"/>
        </w:rPr>
        <w:t> </w:t>
      </w:r>
      <w:r>
        <w:rPr>
          <w:color w:val="636466"/>
        </w:rPr>
        <w:t>beneficiada</w:t>
      </w:r>
      <w:r>
        <w:rPr>
          <w:color w:val="636466"/>
          <w:spacing w:val="-8"/>
        </w:rPr>
        <w:t> </w:t>
      </w:r>
      <w:r>
        <w:rPr>
          <w:color w:val="636466"/>
        </w:rPr>
        <w:t>asciende</w:t>
      </w:r>
      <w:r>
        <w:rPr>
          <w:color w:val="636466"/>
          <w:spacing w:val="-7"/>
        </w:rPr>
        <w:t> </w:t>
      </w:r>
      <w:r>
        <w:rPr>
          <w:color w:val="636466"/>
        </w:rPr>
        <w:t>a</w:t>
      </w:r>
      <w:r>
        <w:rPr>
          <w:color w:val="636466"/>
          <w:spacing w:val="-7"/>
        </w:rPr>
        <w:t> </w:t>
      </w:r>
      <w:r>
        <w:rPr>
          <w:color w:val="636466"/>
        </w:rPr>
        <w:t>270</w:t>
      </w:r>
      <w:r>
        <w:rPr>
          <w:color w:val="636466"/>
          <w:spacing w:val="-8"/>
        </w:rPr>
        <w:t> </w:t>
      </w:r>
      <w:r>
        <w:rPr>
          <w:color w:val="636466"/>
        </w:rPr>
        <w:t>empresas</w:t>
      </w:r>
      <w:r>
        <w:rPr>
          <w:color w:val="636466"/>
          <w:spacing w:val="-7"/>
        </w:rPr>
        <w:t> </w:t>
      </w:r>
      <w:r>
        <w:rPr>
          <w:color w:val="636466"/>
        </w:rPr>
        <w:t>y</w:t>
      </w:r>
      <w:r>
        <w:rPr>
          <w:color w:val="636466"/>
          <w:spacing w:val="-8"/>
        </w:rPr>
        <w:t> </w:t>
      </w:r>
      <w:r>
        <w:rPr>
          <w:color w:val="636466"/>
        </w:rPr>
        <w:t>público</w:t>
      </w:r>
      <w:r>
        <w:rPr>
          <w:color w:val="636466"/>
          <w:spacing w:val="-7"/>
        </w:rPr>
        <w:t> </w:t>
      </w:r>
      <w:r>
        <w:rPr>
          <w:color w:val="636466"/>
        </w:rPr>
        <w:t>en</w:t>
      </w:r>
      <w:r>
        <w:rPr>
          <w:color w:val="636466"/>
          <w:spacing w:val="-7"/>
        </w:rPr>
        <w:t> </w:t>
      </w:r>
      <w:r>
        <w:rPr>
          <w:color w:val="636466"/>
        </w:rPr>
        <w:t>general,</w:t>
      </w:r>
      <w:r>
        <w:rPr>
          <w:color w:val="636466"/>
          <w:spacing w:val="-8"/>
        </w:rPr>
        <w:t> </w:t>
      </w:r>
      <w:r>
        <w:rPr>
          <w:color w:val="636466"/>
        </w:rPr>
        <w:t>beneficiados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los</w:t>
      </w:r>
      <w:r>
        <w:rPr>
          <w:color w:val="636466"/>
          <w:spacing w:val="-7"/>
        </w:rPr>
        <w:t> </w:t>
      </w:r>
      <w:r>
        <w:rPr>
          <w:color w:val="636466"/>
        </w:rPr>
        <w:t>servicios</w:t>
      </w:r>
      <w:r>
        <w:rPr>
          <w:color w:val="636466"/>
          <w:spacing w:val="-7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laboratorio</w:t>
      </w:r>
      <w:r>
        <w:rPr>
          <w:color w:val="636466"/>
          <w:spacing w:val="-18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el</w:t>
      </w:r>
      <w:r>
        <w:rPr>
          <w:color w:val="636466"/>
          <w:spacing w:val="-18"/>
        </w:rPr>
        <w:t> </w:t>
      </w:r>
      <w:r>
        <w:rPr>
          <w:color w:val="636466"/>
        </w:rPr>
        <w:t>campo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8"/>
        </w:rPr>
        <w:t> </w:t>
      </w:r>
      <w:r>
        <w:rPr>
          <w:color w:val="636466"/>
        </w:rPr>
        <w:t>los</w:t>
      </w:r>
      <w:r>
        <w:rPr>
          <w:color w:val="636466"/>
          <w:spacing w:val="-17"/>
        </w:rPr>
        <w:t> </w:t>
      </w:r>
      <w:r>
        <w:rPr>
          <w:color w:val="636466"/>
        </w:rPr>
        <w:t>combustibles,</w:t>
      </w:r>
      <w:r>
        <w:rPr>
          <w:color w:val="636466"/>
          <w:spacing w:val="-18"/>
        </w:rPr>
        <w:t> </w:t>
      </w:r>
      <w:r>
        <w:rPr>
          <w:color w:val="636466"/>
        </w:rPr>
        <w:t>minerales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aplicaciones</w:t>
      </w:r>
      <w:r>
        <w:rPr>
          <w:color w:val="636466"/>
          <w:spacing w:val="-18"/>
        </w:rPr>
        <w:t> </w:t>
      </w:r>
      <w:r>
        <w:rPr>
          <w:color w:val="636466"/>
        </w:rPr>
        <w:t>nucleares.</w:t>
      </w:r>
      <w:r>
        <w:rPr>
          <w:color w:val="636466"/>
          <w:spacing w:val="-17"/>
        </w:rPr>
        <w:t> </w:t>
      </w:r>
      <w:r>
        <w:rPr>
          <w:color w:val="636466"/>
        </w:rPr>
        <w:t>Indirectamente</w:t>
      </w:r>
      <w:r>
        <w:rPr>
          <w:color w:val="636466"/>
          <w:spacing w:val="-18"/>
        </w:rPr>
        <w:t> </w:t>
      </w:r>
      <w:r>
        <w:rPr>
          <w:color w:val="636466"/>
        </w:rPr>
        <w:t>también</w:t>
      </w:r>
      <w:r>
        <w:rPr>
          <w:color w:val="636466"/>
          <w:spacing w:val="-61"/>
        </w:rPr>
        <w:t> </w:t>
      </w:r>
      <w:r>
        <w:rPr>
          <w:color w:val="636466"/>
        </w:rPr>
        <w:t>se beneficiaron a aproximadamente 600,000 personas con los análisis de materiales que se usan en el</w:t>
      </w:r>
      <w:r>
        <w:rPr>
          <w:color w:val="636466"/>
          <w:spacing w:val="-61"/>
        </w:rPr>
        <w:t> </w:t>
      </w:r>
      <w:r>
        <w:rPr>
          <w:color w:val="636466"/>
        </w:rPr>
        <w:t>proceso de tratamiento de agua potable en la ciudad de Guatemala y 600 personas ocupacionalmente</w:t>
      </w:r>
      <w:r>
        <w:rPr>
          <w:color w:val="636466"/>
          <w:spacing w:val="1"/>
        </w:rPr>
        <w:t> </w:t>
      </w:r>
      <w:r>
        <w:rPr>
          <w:color w:val="636466"/>
          <w:spacing w:val="-1"/>
        </w:rPr>
        <w:t>expuestas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a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radiaciones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ionizantes</w:t>
      </w:r>
      <w:r>
        <w:rPr>
          <w:color w:val="636466"/>
          <w:spacing w:val="-17"/>
        </w:rPr>
        <w:t> </w:t>
      </w:r>
      <w:r>
        <w:rPr>
          <w:color w:val="63646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</w:rPr>
        <w:t>corresponden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un</w:t>
      </w:r>
      <w:r>
        <w:rPr>
          <w:color w:val="636466"/>
          <w:spacing w:val="-17"/>
        </w:rPr>
        <w:t> </w:t>
      </w:r>
      <w:r>
        <w:rPr>
          <w:color w:val="636466"/>
        </w:rPr>
        <w:t>aproximado</w:t>
      </w:r>
      <w:r>
        <w:rPr>
          <w:color w:val="636466"/>
          <w:spacing w:val="-17"/>
        </w:rPr>
        <w:t> </w:t>
      </w:r>
      <w:r>
        <w:rPr>
          <w:color w:val="636466"/>
        </w:rPr>
        <w:t>2,159</w:t>
      </w:r>
      <w:r>
        <w:rPr>
          <w:color w:val="636466"/>
          <w:spacing w:val="-16"/>
        </w:rPr>
        <w:t> </w:t>
      </w:r>
      <w:r>
        <w:rPr>
          <w:color w:val="636466"/>
        </w:rPr>
        <w:t>dosímetros.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15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52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0.6pt;height:12.1pt;mso-position-horizontal-relative:page;mso-position-vertical-relative:page;z-index:-17439744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90"/>
                      <w:sz w:val="18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39232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103"/>
        </w:rPr>
        <w:t>8</w:t>
      </w:r>
    </w:p>
    <w:p>
      <w:pPr>
        <w:spacing w:before="855"/>
        <w:ind w:left="1093" w:right="1073" w:firstLine="0"/>
        <w:jc w:val="center"/>
        <w:rPr>
          <w:rFonts w:ascii="Tahoma" w:hAnsi="Tahoma"/>
          <w:b/>
          <w:sz w:val="66"/>
        </w:rPr>
      </w:pPr>
      <w:r>
        <w:rPr>
          <w:color w:val="FFFFFF"/>
          <w:sz w:val="66"/>
        </w:rPr>
        <w:t>Fiscalización</w:t>
      </w:r>
      <w:r>
        <w:rPr>
          <w:color w:val="FFFFFF"/>
          <w:spacing w:val="-11"/>
          <w:sz w:val="66"/>
        </w:rPr>
        <w:t> </w:t>
      </w:r>
      <w:r>
        <w:rPr>
          <w:color w:val="FFFFFF"/>
          <w:sz w:val="66"/>
        </w:rPr>
        <w:t>y</w:t>
      </w:r>
      <w:r>
        <w:rPr>
          <w:color w:val="FFFFFF"/>
          <w:spacing w:val="-10"/>
          <w:sz w:val="66"/>
        </w:rPr>
        <w:t> </w:t>
      </w:r>
      <w:r>
        <w:rPr>
          <w:rFonts w:ascii="Tahoma" w:hAnsi="Tahoma"/>
          <w:b/>
          <w:color w:val="FFFFFF"/>
          <w:sz w:val="66"/>
        </w:rPr>
        <w:t>control</w:t>
      </w:r>
    </w:p>
    <w:p>
      <w:pPr>
        <w:spacing w:after="0"/>
        <w:jc w:val="center"/>
        <w:rPr>
          <w:rFonts w:ascii="Tahoma" w:hAnsi="Tahoma"/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77760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6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6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35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37696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0;top:2340;width:1433;height:1433" type="#_x0000_t75" stroked="false">
              <v:imagedata r:id="rId96" o:title=""/>
            </v:shape>
            <v:shape style="position:absolute;left:1929;top:7658;width:8381;height:1755" type="#_x0000_t75" stroked="false">
              <v:imagedata r:id="rId102" o:title=""/>
            </v:shape>
            <v:shape style="position:absolute;left:1440;top:9849;width:9360;height:4551" type="#_x0000_t75" stroked="false">
              <v:imagedata r:id="rId10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3"/>
        </w:rPr>
      </w:pPr>
    </w:p>
    <w:p>
      <w:pPr>
        <w:tabs>
          <w:tab w:pos="2806" w:val="left" w:leader="none"/>
        </w:tabs>
        <w:spacing w:before="147"/>
        <w:ind w:left="1504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002D91"/>
          <w:w w:val="105"/>
          <w:position w:val="-1"/>
          <w:sz w:val="64"/>
        </w:rPr>
        <w:t>8</w:t>
        <w:tab/>
      </w:r>
      <w:r>
        <w:rPr>
          <w:color w:val="002D91"/>
          <w:sz w:val="40"/>
        </w:rPr>
        <w:t>Fiscalización</w:t>
      </w:r>
      <w:r>
        <w:rPr>
          <w:color w:val="002D91"/>
          <w:spacing w:val="6"/>
          <w:sz w:val="40"/>
        </w:rPr>
        <w:t> </w:t>
      </w:r>
      <w:r>
        <w:rPr>
          <w:color w:val="002D91"/>
          <w:sz w:val="40"/>
        </w:rPr>
        <w:t>y</w:t>
      </w:r>
      <w:r>
        <w:rPr>
          <w:color w:val="002D91"/>
          <w:spacing w:val="6"/>
          <w:sz w:val="40"/>
        </w:rPr>
        <w:t> </w:t>
      </w:r>
      <w:r>
        <w:rPr>
          <w:rFonts w:ascii="Tahoma" w:hAnsi="Tahoma"/>
          <w:b/>
          <w:color w:val="002D91"/>
          <w:sz w:val="40"/>
        </w:rPr>
        <w:t>control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5" w:lineRule="auto" w:before="107"/>
        <w:ind w:left="1000" w:right="977"/>
        <w:jc w:val="both"/>
      </w:pPr>
      <w:r>
        <w:rPr>
          <w:color w:val="636466"/>
        </w:rPr>
        <w:t>En su calidad de rector en temas de hidrocarburos y minería, el MEM ejerce acciones de fiscalización y</w:t>
      </w:r>
      <w:r>
        <w:rPr>
          <w:color w:val="636466"/>
          <w:spacing w:val="1"/>
        </w:rPr>
        <w:t> </w:t>
      </w:r>
      <w:r>
        <w:rPr>
          <w:color w:val="636466"/>
        </w:rPr>
        <w:t>control a las empresas que tienen contratos de operaciones vigentes de exploración y explotación en</w:t>
      </w:r>
      <w:r>
        <w:rPr>
          <w:color w:val="636466"/>
          <w:spacing w:val="1"/>
        </w:rPr>
        <w:t> </w:t>
      </w:r>
      <w:r>
        <w:rPr>
          <w:color w:val="636466"/>
        </w:rPr>
        <w:t>ambas</w:t>
      </w:r>
      <w:r>
        <w:rPr>
          <w:color w:val="636466"/>
          <w:spacing w:val="-19"/>
        </w:rPr>
        <w:t> </w:t>
      </w:r>
      <w:r>
        <w:rPr>
          <w:color w:val="636466"/>
        </w:rPr>
        <w:t>áreas.</w:t>
      </w:r>
      <w:r>
        <w:rPr>
          <w:color w:val="636466"/>
          <w:spacing w:val="-18"/>
        </w:rPr>
        <w:t> </w:t>
      </w:r>
      <w:r>
        <w:rPr>
          <w:color w:val="636466"/>
        </w:rPr>
        <w:t>El</w:t>
      </w:r>
      <w:r>
        <w:rPr>
          <w:color w:val="636466"/>
          <w:spacing w:val="-19"/>
        </w:rPr>
        <w:t> </w:t>
      </w:r>
      <w:r>
        <w:rPr>
          <w:color w:val="636466"/>
        </w:rPr>
        <w:t>objetivo</w:t>
      </w:r>
      <w:r>
        <w:rPr>
          <w:color w:val="636466"/>
          <w:spacing w:val="-18"/>
        </w:rPr>
        <w:t> </w:t>
      </w:r>
      <w:r>
        <w:rPr>
          <w:color w:val="636466"/>
        </w:rPr>
        <w:t>que</w:t>
      </w:r>
      <w:r>
        <w:rPr>
          <w:color w:val="636466"/>
          <w:spacing w:val="-19"/>
        </w:rPr>
        <w:t> </w:t>
      </w:r>
      <w:r>
        <w:rPr>
          <w:color w:val="636466"/>
        </w:rPr>
        <w:t>se</w:t>
      </w:r>
      <w:r>
        <w:rPr>
          <w:color w:val="636466"/>
          <w:spacing w:val="-18"/>
        </w:rPr>
        <w:t> </w:t>
      </w:r>
      <w:r>
        <w:rPr>
          <w:color w:val="636466"/>
        </w:rPr>
        <w:t>persigue</w:t>
      </w:r>
      <w:r>
        <w:rPr>
          <w:color w:val="636466"/>
          <w:spacing w:val="-19"/>
        </w:rPr>
        <w:t> </w:t>
      </w:r>
      <w:r>
        <w:rPr>
          <w:color w:val="636466"/>
        </w:rPr>
        <w:t>en</w:t>
      </w:r>
      <w:r>
        <w:rPr>
          <w:color w:val="636466"/>
          <w:spacing w:val="-18"/>
        </w:rPr>
        <w:t> </w:t>
      </w:r>
      <w:r>
        <w:rPr>
          <w:color w:val="636466"/>
        </w:rPr>
        <w:t>cuanto</w:t>
      </w:r>
      <w:r>
        <w:rPr>
          <w:color w:val="636466"/>
          <w:spacing w:val="-19"/>
        </w:rPr>
        <w:t> </w:t>
      </w:r>
      <w:r>
        <w:rPr>
          <w:color w:val="636466"/>
        </w:rPr>
        <w:t>a</w:t>
      </w:r>
      <w:r>
        <w:rPr>
          <w:color w:val="636466"/>
          <w:spacing w:val="-18"/>
        </w:rPr>
        <w:t> </w:t>
      </w:r>
      <w:r>
        <w:rPr>
          <w:color w:val="636466"/>
        </w:rPr>
        <w:t>hidrocarburos,</w:t>
      </w:r>
      <w:r>
        <w:rPr>
          <w:color w:val="636466"/>
          <w:spacing w:val="-18"/>
        </w:rPr>
        <w:t> </w:t>
      </w:r>
      <w:r>
        <w:rPr>
          <w:color w:val="636466"/>
        </w:rPr>
        <w:t>es</w:t>
      </w:r>
      <w:r>
        <w:rPr>
          <w:color w:val="636466"/>
          <w:spacing w:val="-19"/>
        </w:rPr>
        <w:t> </w:t>
      </w:r>
      <w:r>
        <w:rPr>
          <w:color w:val="636466"/>
        </w:rPr>
        <w:t>determinar</w:t>
      </w:r>
      <w:r>
        <w:rPr>
          <w:color w:val="636466"/>
          <w:spacing w:val="-18"/>
        </w:rPr>
        <w:t> </w:t>
      </w:r>
      <w:r>
        <w:rPr>
          <w:color w:val="636466"/>
        </w:rPr>
        <w:t>el</w:t>
      </w:r>
      <w:r>
        <w:rPr>
          <w:color w:val="636466"/>
          <w:spacing w:val="-19"/>
        </w:rPr>
        <w:t> </w:t>
      </w:r>
      <w:r>
        <w:rPr>
          <w:color w:val="636466"/>
        </w:rPr>
        <w:t>monto</w:t>
      </w:r>
      <w:r>
        <w:rPr>
          <w:color w:val="636466"/>
          <w:spacing w:val="-18"/>
        </w:rPr>
        <w:t> </w:t>
      </w:r>
      <w:r>
        <w:rPr>
          <w:color w:val="636466"/>
        </w:rPr>
        <w:t>de</w:t>
      </w:r>
      <w:r>
        <w:rPr>
          <w:color w:val="636466"/>
          <w:spacing w:val="-19"/>
        </w:rPr>
        <w:t> </w:t>
      </w:r>
      <w:r>
        <w:rPr>
          <w:color w:val="636466"/>
        </w:rPr>
        <w:t>los</w:t>
      </w:r>
      <w:r>
        <w:rPr>
          <w:color w:val="636466"/>
          <w:spacing w:val="-18"/>
        </w:rPr>
        <w:t> </w:t>
      </w:r>
      <w:r>
        <w:rPr>
          <w:color w:val="636466"/>
        </w:rPr>
        <w:t>costos</w:t>
      </w:r>
      <w:r>
        <w:rPr>
          <w:color w:val="636466"/>
          <w:spacing w:val="-61"/>
        </w:rPr>
        <w:t> </w:t>
      </w:r>
      <w:r>
        <w:rPr>
          <w:color w:val="636466"/>
        </w:rPr>
        <w:t>recuperables para establecer la participación estatal en la producción de hidrocarburos compartibles y</w:t>
      </w:r>
      <w:r>
        <w:rPr>
          <w:color w:val="636466"/>
          <w:spacing w:val="1"/>
        </w:rPr>
        <w:t> </w:t>
      </w:r>
      <w:r>
        <w:rPr>
          <w:color w:val="636466"/>
        </w:rPr>
        <w:t>mejorar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7"/>
        </w:rPr>
        <w:t> </w:t>
      </w:r>
      <w:r>
        <w:rPr>
          <w:color w:val="636466"/>
        </w:rPr>
        <w:t>ingresos</w:t>
      </w:r>
      <w:r>
        <w:rPr>
          <w:color w:val="636466"/>
          <w:spacing w:val="-17"/>
        </w:rPr>
        <w:t> </w:t>
      </w:r>
      <w:r>
        <w:rPr>
          <w:color w:val="636466"/>
        </w:rPr>
        <w:t>por</w:t>
      </w:r>
      <w:r>
        <w:rPr>
          <w:color w:val="636466"/>
          <w:spacing w:val="-17"/>
        </w:rPr>
        <w:t> </w:t>
      </w:r>
      <w:r>
        <w:rPr>
          <w:color w:val="636466"/>
        </w:rPr>
        <w:t>concepto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regalías.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cuanto</w:t>
      </w:r>
      <w:r>
        <w:rPr>
          <w:color w:val="636466"/>
          <w:spacing w:val="-13"/>
        </w:rPr>
        <w:t> </w:t>
      </w:r>
      <w:r>
        <w:rPr>
          <w:color w:val="636466"/>
        </w:rPr>
        <w:t>a</w:t>
      </w:r>
      <w:r>
        <w:rPr>
          <w:color w:val="636466"/>
          <w:spacing w:val="-13"/>
        </w:rPr>
        <w:t> </w:t>
      </w:r>
      <w:r>
        <w:rPr>
          <w:color w:val="636466"/>
        </w:rPr>
        <w:t>minería,</w:t>
      </w:r>
      <w:r>
        <w:rPr>
          <w:color w:val="636466"/>
          <w:spacing w:val="-13"/>
        </w:rPr>
        <w:t> </w:t>
      </w:r>
      <w:r>
        <w:rPr>
          <w:color w:val="636466"/>
        </w:rPr>
        <w:t>el</w:t>
      </w:r>
      <w:r>
        <w:rPr>
          <w:color w:val="636466"/>
          <w:spacing w:val="-13"/>
        </w:rPr>
        <w:t> </w:t>
      </w:r>
      <w:r>
        <w:rPr>
          <w:color w:val="636466"/>
        </w:rPr>
        <w:t>objetivo</w:t>
      </w:r>
      <w:r>
        <w:rPr>
          <w:color w:val="636466"/>
          <w:spacing w:val="-13"/>
        </w:rPr>
        <w:t> </w:t>
      </w:r>
      <w:r>
        <w:rPr>
          <w:color w:val="636466"/>
        </w:rPr>
        <w:t>es</w:t>
      </w:r>
      <w:r>
        <w:rPr>
          <w:color w:val="636466"/>
          <w:spacing w:val="-12"/>
        </w:rPr>
        <w:t> </w:t>
      </w:r>
      <w:r>
        <w:rPr>
          <w:color w:val="636466"/>
        </w:rPr>
        <w:t>verificar</w:t>
      </w:r>
      <w:r>
        <w:rPr>
          <w:color w:val="636466"/>
          <w:spacing w:val="-13"/>
        </w:rPr>
        <w:t> </w:t>
      </w:r>
      <w:r>
        <w:rPr>
          <w:color w:val="636466"/>
        </w:rPr>
        <w:t>que</w:t>
      </w:r>
      <w:r>
        <w:rPr>
          <w:color w:val="636466"/>
          <w:spacing w:val="-13"/>
        </w:rPr>
        <w:t> </w:t>
      </w:r>
      <w:r>
        <w:rPr>
          <w:color w:val="636466"/>
        </w:rPr>
        <w:t>el</w:t>
      </w:r>
      <w:r>
        <w:rPr>
          <w:color w:val="636466"/>
          <w:spacing w:val="-13"/>
        </w:rPr>
        <w:t> </w:t>
      </w:r>
      <w:r>
        <w:rPr>
          <w:color w:val="636466"/>
        </w:rPr>
        <w:t>pago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regalías</w:t>
      </w:r>
      <w:r>
        <w:rPr>
          <w:color w:val="636466"/>
          <w:spacing w:val="-13"/>
        </w:rPr>
        <w:t> </w:t>
      </w:r>
      <w:r>
        <w:rPr>
          <w:color w:val="636466"/>
        </w:rPr>
        <w:t>reportadas</w:t>
      </w:r>
      <w:r>
        <w:rPr>
          <w:color w:val="636466"/>
          <w:spacing w:val="-13"/>
        </w:rPr>
        <w:t> </w:t>
      </w:r>
      <w:r>
        <w:rPr>
          <w:color w:val="636466"/>
        </w:rPr>
        <w:t>en</w:t>
      </w:r>
      <w:r>
        <w:rPr>
          <w:color w:val="636466"/>
          <w:spacing w:val="-12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declaración</w:t>
      </w:r>
      <w:r>
        <w:rPr>
          <w:color w:val="636466"/>
          <w:spacing w:val="-13"/>
        </w:rPr>
        <w:t> </w:t>
      </w:r>
      <w:r>
        <w:rPr>
          <w:color w:val="636466"/>
        </w:rPr>
        <w:t>jurada</w:t>
      </w:r>
      <w:r>
        <w:rPr>
          <w:color w:val="636466"/>
          <w:spacing w:val="-13"/>
        </w:rPr>
        <w:t> </w:t>
      </w:r>
      <w:r>
        <w:rPr>
          <w:color w:val="636466"/>
        </w:rPr>
        <w:t>y</w:t>
      </w:r>
      <w:r>
        <w:rPr>
          <w:color w:val="636466"/>
          <w:spacing w:val="-61"/>
        </w:rPr>
        <w:t> </w:t>
      </w:r>
      <w:r>
        <w:rPr>
          <w:color w:val="636466"/>
        </w:rPr>
        <w:t>el</w:t>
      </w:r>
      <w:r>
        <w:rPr>
          <w:color w:val="636466"/>
          <w:spacing w:val="-12"/>
        </w:rPr>
        <w:t> </w:t>
      </w:r>
      <w:r>
        <w:rPr>
          <w:color w:val="636466"/>
        </w:rPr>
        <w:t>reporte</w:t>
      </w:r>
      <w:r>
        <w:rPr>
          <w:color w:val="636466"/>
          <w:spacing w:val="-12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producción,</w:t>
      </w:r>
      <w:r>
        <w:rPr>
          <w:color w:val="636466"/>
          <w:spacing w:val="-12"/>
        </w:rPr>
        <w:t> </w:t>
      </w:r>
      <w:r>
        <w:rPr>
          <w:color w:val="636466"/>
        </w:rPr>
        <w:t>estén</w:t>
      </w:r>
      <w:r>
        <w:rPr>
          <w:color w:val="636466"/>
          <w:spacing w:val="-11"/>
        </w:rPr>
        <w:t> </w:t>
      </w:r>
      <w:r>
        <w:rPr>
          <w:color w:val="636466"/>
        </w:rPr>
        <w:t>soportados</w:t>
      </w:r>
      <w:r>
        <w:rPr>
          <w:color w:val="636466"/>
          <w:spacing w:val="-12"/>
        </w:rPr>
        <w:t> </w:t>
      </w:r>
      <w:r>
        <w:rPr>
          <w:color w:val="636466"/>
        </w:rPr>
        <w:t>con</w:t>
      </w:r>
      <w:r>
        <w:rPr>
          <w:color w:val="636466"/>
          <w:spacing w:val="-12"/>
        </w:rPr>
        <w:t> </w:t>
      </w:r>
      <w:r>
        <w:rPr>
          <w:color w:val="636466"/>
        </w:rPr>
        <w:t>los</w:t>
      </w:r>
      <w:r>
        <w:rPr>
          <w:color w:val="636466"/>
          <w:spacing w:val="-12"/>
        </w:rPr>
        <w:t> </w:t>
      </w:r>
      <w:r>
        <w:rPr>
          <w:color w:val="636466"/>
        </w:rPr>
        <w:t>documentos</w:t>
      </w:r>
      <w:r>
        <w:rPr>
          <w:color w:val="636466"/>
          <w:spacing w:val="-11"/>
        </w:rPr>
        <w:t> </w:t>
      </w:r>
      <w:r>
        <w:rPr>
          <w:color w:val="636466"/>
        </w:rPr>
        <w:t>respectivos,</w:t>
      </w:r>
      <w:r>
        <w:rPr>
          <w:color w:val="636466"/>
          <w:spacing w:val="-12"/>
        </w:rPr>
        <w:t> </w:t>
      </w:r>
      <w:r>
        <w:rPr>
          <w:color w:val="636466"/>
        </w:rPr>
        <w:t>así</w:t>
      </w:r>
      <w:r>
        <w:rPr>
          <w:color w:val="636466"/>
          <w:spacing w:val="-12"/>
        </w:rPr>
        <w:t> </w:t>
      </w:r>
      <w:r>
        <w:rPr>
          <w:color w:val="636466"/>
        </w:rPr>
        <w:t>como</w:t>
      </w:r>
      <w:r>
        <w:rPr>
          <w:color w:val="636466"/>
          <w:spacing w:val="-12"/>
        </w:rPr>
        <w:t> </w:t>
      </w:r>
      <w:r>
        <w:rPr>
          <w:color w:val="636466"/>
        </w:rPr>
        <w:t>determinar</w:t>
      </w:r>
      <w:r>
        <w:rPr>
          <w:color w:val="636466"/>
          <w:spacing w:val="-11"/>
        </w:rPr>
        <w:t> </w:t>
      </w:r>
      <w:r>
        <w:rPr>
          <w:color w:val="636466"/>
        </w:rPr>
        <w:t>el</w:t>
      </w:r>
      <w:r>
        <w:rPr>
          <w:color w:val="636466"/>
          <w:spacing w:val="-12"/>
        </w:rPr>
        <w:t> </w:t>
      </w:r>
      <w:r>
        <w:rPr>
          <w:color w:val="636466"/>
        </w:rPr>
        <w:t>caso</w:t>
      </w:r>
      <w:r>
        <w:rPr>
          <w:color w:val="636466"/>
          <w:spacing w:val="-61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cumplimiento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7"/>
        </w:rPr>
        <w:t> </w:t>
      </w:r>
      <w:r>
        <w:rPr>
          <w:color w:val="636466"/>
        </w:rPr>
        <w:t>las</w:t>
      </w:r>
      <w:r>
        <w:rPr>
          <w:color w:val="636466"/>
          <w:spacing w:val="-6"/>
        </w:rPr>
        <w:t> </w:t>
      </w:r>
      <w:r>
        <w:rPr>
          <w:color w:val="636466"/>
        </w:rPr>
        <w:t>obligaciones</w:t>
      </w:r>
      <w:r>
        <w:rPr>
          <w:color w:val="636466"/>
          <w:spacing w:val="-7"/>
        </w:rPr>
        <w:t> </w:t>
      </w:r>
      <w:r>
        <w:rPr>
          <w:color w:val="636466"/>
        </w:rPr>
        <w:t>financieras,</w:t>
      </w:r>
      <w:r>
        <w:rPr>
          <w:color w:val="636466"/>
          <w:spacing w:val="-6"/>
        </w:rPr>
        <w:t> </w:t>
      </w:r>
      <w:r>
        <w:rPr>
          <w:color w:val="636466"/>
        </w:rPr>
        <w:t>cánones,</w:t>
      </w:r>
      <w:r>
        <w:rPr>
          <w:color w:val="636466"/>
          <w:spacing w:val="-7"/>
        </w:rPr>
        <w:t> </w:t>
      </w:r>
      <w:r>
        <w:rPr>
          <w:color w:val="636466"/>
        </w:rPr>
        <w:t>multas</w:t>
      </w:r>
      <w:r>
        <w:rPr>
          <w:color w:val="636466"/>
          <w:spacing w:val="-6"/>
        </w:rPr>
        <w:t> </w:t>
      </w:r>
      <w:r>
        <w:rPr>
          <w:color w:val="636466"/>
        </w:rPr>
        <w:t>e</w:t>
      </w:r>
      <w:r>
        <w:rPr>
          <w:color w:val="636466"/>
          <w:spacing w:val="-7"/>
        </w:rPr>
        <w:t> </w:t>
      </w:r>
      <w:r>
        <w:rPr>
          <w:color w:val="636466"/>
        </w:rPr>
        <w:t>intereses</w:t>
      </w:r>
      <w:r>
        <w:rPr>
          <w:color w:val="636466"/>
          <w:spacing w:val="-6"/>
        </w:rPr>
        <w:t> </w:t>
      </w:r>
      <w:r>
        <w:rPr>
          <w:color w:val="636466"/>
        </w:rPr>
        <w:t>por</w:t>
      </w:r>
      <w:r>
        <w:rPr>
          <w:color w:val="636466"/>
          <w:spacing w:val="-7"/>
        </w:rPr>
        <w:t> </w:t>
      </w:r>
      <w:r>
        <w:rPr>
          <w:color w:val="636466"/>
        </w:rPr>
        <w:t>mora,</w:t>
      </w:r>
      <w:r>
        <w:rPr>
          <w:color w:val="636466"/>
          <w:spacing w:val="-6"/>
        </w:rPr>
        <w:t> </w:t>
      </w:r>
      <w:r>
        <w:rPr>
          <w:color w:val="636466"/>
        </w:rPr>
        <w:t>si</w:t>
      </w:r>
      <w:r>
        <w:rPr>
          <w:color w:val="636466"/>
          <w:spacing w:val="-7"/>
        </w:rPr>
        <w:t> </w:t>
      </w:r>
      <w:r>
        <w:rPr>
          <w:color w:val="636466"/>
        </w:rPr>
        <w:t>fuere</w:t>
      </w:r>
      <w:r>
        <w:rPr>
          <w:color w:val="636466"/>
          <w:spacing w:val="-6"/>
        </w:rPr>
        <w:t> </w:t>
      </w:r>
      <w:r>
        <w:rPr>
          <w:color w:val="636466"/>
        </w:rPr>
        <w:t>el</w:t>
      </w:r>
      <w:r>
        <w:rPr>
          <w:color w:val="636466"/>
          <w:spacing w:val="-6"/>
        </w:rPr>
        <w:t> </w:t>
      </w:r>
      <w:r>
        <w:rPr>
          <w:color w:val="636466"/>
        </w:rPr>
        <w:t>caso;</w:t>
      </w:r>
      <w:r>
        <w:rPr>
          <w:color w:val="636466"/>
          <w:spacing w:val="-61"/>
        </w:rPr>
        <w:t> </w:t>
      </w:r>
      <w:r>
        <w:rPr>
          <w:color w:val="636466"/>
        </w:rPr>
        <w:t>así</w:t>
      </w:r>
      <w:r>
        <w:rPr>
          <w:color w:val="636466"/>
          <w:spacing w:val="-17"/>
        </w:rPr>
        <w:t> </w:t>
      </w:r>
      <w:r>
        <w:rPr>
          <w:color w:val="636466"/>
        </w:rPr>
        <w:t>como</w:t>
      </w:r>
      <w:r>
        <w:rPr>
          <w:color w:val="636466"/>
          <w:spacing w:val="-16"/>
        </w:rPr>
        <w:t> </w:t>
      </w:r>
      <w:r>
        <w:rPr>
          <w:color w:val="636466"/>
        </w:rPr>
        <w:t>mejorar</w:t>
      </w:r>
      <w:r>
        <w:rPr>
          <w:color w:val="636466"/>
          <w:spacing w:val="-17"/>
        </w:rPr>
        <w:t> </w:t>
      </w:r>
      <w:r>
        <w:rPr>
          <w:color w:val="636466"/>
        </w:rPr>
        <w:t>los</w:t>
      </w:r>
      <w:r>
        <w:rPr>
          <w:color w:val="636466"/>
          <w:spacing w:val="-16"/>
        </w:rPr>
        <w:t> </w:t>
      </w:r>
      <w:r>
        <w:rPr>
          <w:color w:val="636466"/>
        </w:rPr>
        <w:t>ingresos</w:t>
      </w:r>
      <w:r>
        <w:rPr>
          <w:color w:val="636466"/>
          <w:spacing w:val="-17"/>
        </w:rPr>
        <w:t> </w:t>
      </w:r>
      <w:r>
        <w:rPr>
          <w:color w:val="636466"/>
        </w:rPr>
        <w:t>por</w:t>
      </w:r>
      <w:r>
        <w:rPr>
          <w:color w:val="636466"/>
          <w:spacing w:val="-16"/>
        </w:rPr>
        <w:t> </w:t>
      </w:r>
      <w:r>
        <w:rPr>
          <w:color w:val="636466"/>
        </w:rPr>
        <w:t>regalías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canon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superficie.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114"/>
        <w:ind w:left="0" w:right="13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55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79296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7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44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56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10.75pt;height:12.1pt;mso-position-horizontal-relative:page;mso-position-vertical-relative:page;z-index:-17436160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spacing w:val="-2"/>
                      <w:w w:val="95"/>
                      <w:sz w:val="18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35648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</w:pPr>
      <w:r>
        <w:rPr>
          <w:color w:val="FFFFFF"/>
          <w:w w:val="100"/>
        </w:rPr>
        <w:t>9</w:t>
      </w:r>
    </w:p>
    <w:p>
      <w:pPr>
        <w:spacing w:before="855"/>
        <w:ind w:left="2592" w:right="2573" w:firstLine="0"/>
        <w:jc w:val="center"/>
        <w:rPr>
          <w:sz w:val="66"/>
        </w:rPr>
      </w:pPr>
      <w:r>
        <w:rPr>
          <w:color w:val="FFFFFF"/>
          <w:sz w:val="66"/>
        </w:rPr>
        <w:t>Conclusiones</w:t>
      </w:r>
    </w:p>
    <w:p>
      <w:pPr>
        <w:spacing w:after="0"/>
        <w:jc w:val="center"/>
        <w:rPr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81344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7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772399" cy="10058387"/>
            <wp:effectExtent l="0" t="0" r="0" b="0"/>
            <wp:wrapNone/>
            <wp:docPr id="7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14"/>
        <w:ind w:left="14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82368">
            <wp:simplePos x="0" y="0"/>
            <wp:positionH relativeFrom="page">
              <wp:posOffset>876792</wp:posOffset>
            </wp:positionH>
            <wp:positionV relativeFrom="page">
              <wp:posOffset>219256</wp:posOffset>
            </wp:positionV>
            <wp:extent cx="6895607" cy="9437172"/>
            <wp:effectExtent l="0" t="0" r="0" b="0"/>
            <wp:wrapNone/>
            <wp:docPr id="7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607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spacing w:before="138"/>
        <w:ind w:left="1000" w:right="0" w:firstLine="0"/>
        <w:jc w:val="left"/>
        <w:rPr>
          <w:rFonts w:ascii="Tahoma"/>
          <w:b/>
          <w:sz w:val="50"/>
        </w:rPr>
      </w:pPr>
      <w:r>
        <w:rPr>
          <w:rFonts w:ascii="Tahoma"/>
          <w:b/>
          <w:color w:val="002D91"/>
          <w:w w:val="105"/>
          <w:sz w:val="50"/>
        </w:rPr>
        <w:t>Conclusiones</w:t>
      </w:r>
    </w:p>
    <w:p>
      <w:pPr>
        <w:pStyle w:val="BodyText"/>
        <w:rPr>
          <w:rFonts w:ascii="Tahoma"/>
          <w:b/>
          <w:sz w:val="66"/>
        </w:rPr>
      </w:pPr>
    </w:p>
    <w:p>
      <w:pPr>
        <w:pStyle w:val="BodyText"/>
        <w:spacing w:before="8"/>
        <w:rPr>
          <w:rFonts w:ascii="Tahoma"/>
          <w:b/>
          <w:sz w:val="63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El Ministerio de Energía y Minas mantiene la tendencia de cumplimiento de metas físicas y financieras</w:t>
      </w:r>
      <w:r>
        <w:rPr>
          <w:color w:val="636466"/>
          <w:spacing w:val="1"/>
        </w:rPr>
        <w:t> </w:t>
      </w:r>
      <w:r>
        <w:rPr>
          <w:color w:val="636466"/>
        </w:rPr>
        <w:t>en</w:t>
      </w:r>
      <w:r>
        <w:rPr>
          <w:color w:val="636466"/>
          <w:spacing w:val="-10"/>
        </w:rPr>
        <w:t> </w:t>
      </w:r>
      <w:r>
        <w:rPr>
          <w:color w:val="636466"/>
        </w:rPr>
        <w:t>cada</w:t>
      </w:r>
      <w:r>
        <w:rPr>
          <w:color w:val="636466"/>
          <w:spacing w:val="-9"/>
        </w:rPr>
        <w:t> </w:t>
      </w:r>
      <w:r>
        <w:rPr>
          <w:color w:val="636466"/>
        </w:rPr>
        <w:t>uno</w:t>
      </w:r>
      <w:r>
        <w:rPr>
          <w:color w:val="636466"/>
          <w:spacing w:val="-10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9"/>
        </w:rPr>
        <w:t> </w:t>
      </w:r>
      <w:r>
        <w:rPr>
          <w:color w:val="636466"/>
        </w:rPr>
        <w:t>cuatrimestres,</w:t>
      </w:r>
      <w:r>
        <w:rPr>
          <w:color w:val="636466"/>
          <w:spacing w:val="-10"/>
        </w:rPr>
        <w:t> </w:t>
      </w:r>
      <w:r>
        <w:rPr>
          <w:color w:val="636466"/>
        </w:rPr>
        <w:t>respondiendo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esta</w:t>
      </w:r>
      <w:r>
        <w:rPr>
          <w:color w:val="636466"/>
          <w:spacing w:val="-10"/>
        </w:rPr>
        <w:t> </w:t>
      </w:r>
      <w:r>
        <w:rPr>
          <w:color w:val="636466"/>
        </w:rPr>
        <w:t>manera,</w:t>
      </w:r>
      <w:r>
        <w:rPr>
          <w:color w:val="636466"/>
          <w:spacing w:val="-9"/>
        </w:rPr>
        <w:t> </w:t>
      </w:r>
      <w:r>
        <w:rPr>
          <w:color w:val="636466"/>
        </w:rPr>
        <w:t>por</w:t>
      </w:r>
      <w:r>
        <w:rPr>
          <w:color w:val="636466"/>
          <w:spacing w:val="-10"/>
        </w:rPr>
        <w:t> </w:t>
      </w:r>
      <w:r>
        <w:rPr>
          <w:color w:val="636466"/>
        </w:rPr>
        <w:t>medio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10"/>
        </w:rPr>
        <w:t> </w:t>
      </w:r>
      <w:r>
        <w:rPr>
          <w:color w:val="636466"/>
        </w:rPr>
        <w:t>diferentes</w:t>
      </w:r>
      <w:r>
        <w:rPr>
          <w:color w:val="636466"/>
          <w:spacing w:val="-9"/>
        </w:rPr>
        <w:t> </w:t>
      </w:r>
      <w:r>
        <w:rPr>
          <w:color w:val="636466"/>
        </w:rPr>
        <w:t>programas</w:t>
      </w:r>
      <w:r>
        <w:rPr>
          <w:color w:val="636466"/>
          <w:spacing w:val="-61"/>
        </w:rPr>
        <w:t> </w:t>
      </w:r>
      <w:r>
        <w:rPr>
          <w:color w:val="63646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</w:rPr>
        <w:t>implementa,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las</w:t>
      </w:r>
      <w:r>
        <w:rPr>
          <w:color w:val="636466"/>
          <w:spacing w:val="-17"/>
        </w:rPr>
        <w:t> </w:t>
      </w:r>
      <w:r>
        <w:rPr>
          <w:color w:val="636466"/>
        </w:rPr>
        <w:t>políticas</w:t>
      </w:r>
      <w:r>
        <w:rPr>
          <w:color w:val="636466"/>
          <w:spacing w:val="-17"/>
        </w:rPr>
        <w:t> </w:t>
      </w:r>
      <w:r>
        <w:rPr>
          <w:color w:val="636466"/>
        </w:rPr>
        <w:t>públicas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las</w:t>
      </w:r>
      <w:r>
        <w:rPr>
          <w:color w:val="636466"/>
          <w:spacing w:val="-17"/>
        </w:rPr>
        <w:t> </w:t>
      </w:r>
      <w:r>
        <w:rPr>
          <w:color w:val="636466"/>
        </w:rPr>
        <w:t>que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debe,</w:t>
      </w:r>
      <w:r>
        <w:rPr>
          <w:color w:val="636466"/>
          <w:spacing w:val="-17"/>
        </w:rPr>
        <w:t> </w:t>
      </w:r>
      <w:r>
        <w:rPr>
          <w:color w:val="636466"/>
        </w:rPr>
        <w:t>especialmente</w:t>
      </w:r>
      <w:r>
        <w:rPr>
          <w:color w:val="636466"/>
          <w:spacing w:val="-16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lo</w:t>
      </w:r>
      <w:r>
        <w:rPr>
          <w:color w:val="636466"/>
          <w:spacing w:val="-17"/>
        </w:rPr>
        <w:t> </w:t>
      </w:r>
      <w:r>
        <w:rPr>
          <w:color w:val="636466"/>
        </w:rPr>
        <w:t>correspondiente</w:t>
      </w:r>
      <w:r>
        <w:rPr>
          <w:color w:val="636466"/>
          <w:spacing w:val="-17"/>
        </w:rPr>
        <w:t> </w:t>
      </w:r>
      <w:r>
        <w:rPr>
          <w:color w:val="636466"/>
        </w:rPr>
        <w:t>a</w:t>
      </w:r>
      <w:r>
        <w:rPr>
          <w:color w:val="636466"/>
          <w:spacing w:val="-17"/>
        </w:rPr>
        <w:t> </w:t>
      </w:r>
      <w:r>
        <w:rPr>
          <w:color w:val="636466"/>
        </w:rPr>
        <w:t>la</w:t>
      </w:r>
      <w:r>
        <w:rPr>
          <w:color w:val="636466"/>
          <w:spacing w:val="-17"/>
        </w:rPr>
        <w:t> </w:t>
      </w:r>
      <w:r>
        <w:rPr>
          <w:color w:val="636466"/>
        </w:rPr>
        <w:t>meta</w:t>
      </w:r>
      <w:r>
        <w:rPr>
          <w:color w:val="636466"/>
          <w:spacing w:val="-61"/>
        </w:rPr>
        <w:t> </w:t>
      </w:r>
      <w:r>
        <w:rPr>
          <w:color w:val="636466"/>
          <w:w w:val="98"/>
        </w:rPr>
        <w:t>est</w:t>
      </w:r>
      <w:r>
        <w:rPr>
          <w:color w:val="636466"/>
          <w:spacing w:val="-2"/>
          <w:w w:val="98"/>
        </w:rPr>
        <w:t>r</w:t>
      </w:r>
      <w:r>
        <w:rPr>
          <w:color w:val="636466"/>
          <w:w w:val="100"/>
        </w:rPr>
        <w:t>a</w:t>
      </w:r>
      <w:r>
        <w:rPr>
          <w:color w:val="636466"/>
          <w:spacing w:val="-4"/>
          <w:w w:val="100"/>
        </w:rPr>
        <w:t>t</w:t>
      </w:r>
      <w:r>
        <w:rPr>
          <w:color w:val="636466"/>
          <w:w w:val="103"/>
        </w:rPr>
        <w:t>égica</w:t>
      </w:r>
      <w:r>
        <w:rPr>
          <w:color w:val="636466"/>
          <w:spacing w:val="-24"/>
        </w:rPr>
        <w:t> </w:t>
      </w:r>
      <w:r>
        <w:rPr>
          <w:color w:val="636466"/>
          <w:w w:val="105"/>
        </w:rPr>
        <w:t>que</w:t>
      </w:r>
      <w:r>
        <w:rPr>
          <w:color w:val="636466"/>
          <w:spacing w:val="-24"/>
        </w:rPr>
        <w:t> </w:t>
      </w:r>
      <w:r>
        <w:rPr>
          <w:color w:val="636466"/>
          <w:w w:val="101"/>
        </w:rPr>
        <w:t>estipula</w:t>
      </w:r>
      <w:r>
        <w:rPr>
          <w:color w:val="636466"/>
          <w:spacing w:val="-24"/>
        </w:rPr>
        <w:t> </w:t>
      </w:r>
      <w:r>
        <w:rPr>
          <w:color w:val="636466"/>
          <w:w w:val="98"/>
        </w:rPr>
        <w:t>la</w:t>
      </w:r>
      <w:r>
        <w:rPr>
          <w:color w:val="636466"/>
          <w:spacing w:val="-24"/>
        </w:rPr>
        <w:t> </w:t>
      </w:r>
      <w:r>
        <w:rPr>
          <w:color w:val="636466"/>
          <w:spacing w:val="-3"/>
          <w:w w:val="119"/>
        </w:rPr>
        <w:t>P</w:t>
      </w:r>
      <w:r>
        <w:rPr>
          <w:color w:val="636466"/>
          <w:w w:val="101"/>
        </w:rPr>
        <w:t>olítica</w:t>
      </w:r>
      <w:r>
        <w:rPr>
          <w:color w:val="636466"/>
          <w:spacing w:val="-24"/>
        </w:rPr>
        <w:t> </w:t>
      </w:r>
      <w:r>
        <w:rPr>
          <w:color w:val="636466"/>
          <w:w w:val="102"/>
        </w:rPr>
        <w:t>Gen</w:t>
      </w:r>
      <w:r>
        <w:rPr>
          <w:color w:val="636466"/>
          <w:w w:val="98"/>
        </w:rPr>
        <w:t>e</w:t>
      </w:r>
      <w:r>
        <w:rPr>
          <w:color w:val="636466"/>
          <w:spacing w:val="-2"/>
          <w:w w:val="98"/>
        </w:rPr>
        <w:t>r</w:t>
      </w:r>
      <w:r>
        <w:rPr>
          <w:color w:val="636466"/>
          <w:w w:val="98"/>
        </w:rPr>
        <w:t>al</w:t>
      </w:r>
      <w:r>
        <w:rPr>
          <w:color w:val="636466"/>
          <w:spacing w:val="-24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24"/>
        </w:rPr>
        <w:t> </w:t>
      </w:r>
      <w:r>
        <w:rPr>
          <w:color w:val="636466"/>
          <w:w w:val="101"/>
        </w:rPr>
        <w:t>Gobie</w:t>
      </w:r>
      <w:r>
        <w:rPr>
          <w:color w:val="636466"/>
          <w:spacing w:val="-2"/>
          <w:w w:val="101"/>
        </w:rPr>
        <w:t>r</w:t>
      </w:r>
      <w:r>
        <w:rPr>
          <w:color w:val="636466"/>
          <w:w w:val="106"/>
        </w:rPr>
        <w:t>n</w:t>
      </w:r>
      <w:r>
        <w:rPr>
          <w:color w:val="636466"/>
          <w:w w:val="103"/>
        </w:rPr>
        <w:t>o</w:t>
      </w:r>
      <w:r>
        <w:rPr>
          <w:color w:val="636466"/>
          <w:spacing w:val="-24"/>
        </w:rPr>
        <w:t> </w:t>
      </w:r>
      <w:r>
        <w:rPr>
          <w:color w:val="636466"/>
          <w:spacing w:val="-1"/>
          <w:w w:val="89"/>
        </w:rPr>
        <w:t>2</w:t>
      </w:r>
      <w:r>
        <w:rPr>
          <w:color w:val="636466"/>
          <w:spacing w:val="-1"/>
          <w:w w:val="104"/>
        </w:rPr>
        <w:t>0</w:t>
      </w:r>
      <w:r>
        <w:rPr>
          <w:color w:val="636466"/>
          <w:spacing w:val="-1"/>
          <w:w w:val="89"/>
        </w:rPr>
        <w:t>2</w:t>
      </w:r>
      <w:r>
        <w:rPr>
          <w:color w:val="636466"/>
          <w:spacing w:val="1"/>
          <w:w w:val="104"/>
        </w:rPr>
        <w:t>0</w:t>
      </w:r>
      <w:r>
        <w:rPr>
          <w:color w:val="636466"/>
          <w:spacing w:val="-3"/>
          <w:w w:val="84"/>
        </w:rPr>
        <w:t>-</w:t>
      </w:r>
      <w:r>
        <w:rPr>
          <w:color w:val="636466"/>
          <w:spacing w:val="-1"/>
          <w:w w:val="89"/>
        </w:rPr>
        <w:t>2</w:t>
      </w:r>
      <w:r>
        <w:rPr>
          <w:color w:val="636466"/>
          <w:spacing w:val="-1"/>
          <w:w w:val="104"/>
        </w:rPr>
        <w:t>0</w:t>
      </w:r>
      <w:r>
        <w:rPr>
          <w:color w:val="636466"/>
          <w:spacing w:val="-5"/>
          <w:w w:val="89"/>
        </w:rPr>
        <w:t>2</w:t>
      </w:r>
      <w:r>
        <w:rPr>
          <w:color w:val="636466"/>
          <w:spacing w:val="1"/>
          <w:w w:val="103"/>
        </w:rPr>
        <w:t>4</w:t>
      </w:r>
      <w:r>
        <w:rPr>
          <w:color w:val="636466"/>
          <w:w w:val="46"/>
        </w:rPr>
        <w:t>:</w:t>
      </w:r>
      <w:r>
        <w:rPr>
          <w:color w:val="636466"/>
          <w:spacing w:val="-24"/>
        </w:rPr>
        <w:t> </w:t>
      </w:r>
      <w:r>
        <w:rPr>
          <w:color w:val="636466"/>
          <w:w w:val="103"/>
        </w:rPr>
        <w:t>“</w:t>
      </w:r>
      <w:r>
        <w:rPr>
          <w:color w:val="636466"/>
          <w:spacing w:val="-3"/>
          <w:w w:val="103"/>
        </w:rPr>
        <w:t>P</w:t>
      </w:r>
      <w:r>
        <w:rPr>
          <w:color w:val="636466"/>
          <w:w w:val="96"/>
        </w:rPr>
        <w:t>a</w:t>
      </w:r>
      <w:r>
        <w:rPr>
          <w:color w:val="636466"/>
          <w:spacing w:val="-2"/>
          <w:w w:val="96"/>
        </w:rPr>
        <w:t>r</w:t>
      </w:r>
      <w:r>
        <w:rPr>
          <w:color w:val="636466"/>
          <w:w w:val="98"/>
        </w:rPr>
        <w:t>a</w:t>
      </w:r>
      <w:r>
        <w:rPr>
          <w:color w:val="636466"/>
          <w:spacing w:val="-24"/>
        </w:rPr>
        <w:t> </w:t>
      </w:r>
      <w:r>
        <w:rPr>
          <w:color w:val="636466"/>
          <w:w w:val="100"/>
        </w:rPr>
        <w:t>el</w:t>
      </w:r>
      <w:r>
        <w:rPr>
          <w:color w:val="636466"/>
          <w:spacing w:val="-24"/>
        </w:rPr>
        <w:t> </w:t>
      </w:r>
      <w:r>
        <w:rPr>
          <w:color w:val="636466"/>
          <w:w w:val="102"/>
        </w:rPr>
        <w:t>añ</w:t>
      </w:r>
      <w:r>
        <w:rPr>
          <w:color w:val="636466"/>
          <w:w w:val="103"/>
        </w:rPr>
        <w:t>o</w:t>
      </w:r>
      <w:r>
        <w:rPr>
          <w:color w:val="636466"/>
          <w:spacing w:val="-24"/>
        </w:rPr>
        <w:t> </w:t>
      </w:r>
      <w:r>
        <w:rPr>
          <w:color w:val="636466"/>
          <w:spacing w:val="-1"/>
          <w:w w:val="89"/>
        </w:rPr>
        <w:t>2</w:t>
      </w:r>
      <w:r>
        <w:rPr>
          <w:color w:val="636466"/>
          <w:spacing w:val="-1"/>
          <w:w w:val="104"/>
        </w:rPr>
        <w:t>0</w:t>
      </w:r>
      <w:r>
        <w:rPr>
          <w:color w:val="636466"/>
          <w:w w:val="89"/>
        </w:rPr>
        <w:t>23</w:t>
      </w:r>
      <w:r>
        <w:rPr>
          <w:color w:val="636466"/>
          <w:spacing w:val="-24"/>
        </w:rPr>
        <w:t> </w:t>
      </w:r>
      <w:r>
        <w:rPr>
          <w:color w:val="636466"/>
          <w:w w:val="97"/>
        </w:rPr>
        <w:t>se</w:t>
      </w:r>
      <w:r>
        <w:rPr>
          <w:color w:val="636466"/>
          <w:spacing w:val="-24"/>
        </w:rPr>
        <w:t> </w:t>
      </w:r>
      <w:r>
        <w:rPr>
          <w:color w:val="636466"/>
          <w:w w:val="102"/>
        </w:rPr>
        <w:t>ha</w:t>
      </w:r>
      <w:r>
        <w:rPr>
          <w:color w:val="636466"/>
          <w:spacing w:val="-24"/>
        </w:rPr>
        <w:t> </w:t>
      </w:r>
      <w:r>
        <w:rPr>
          <w:color w:val="636466"/>
          <w:w w:val="104"/>
        </w:rPr>
        <w:t>in</w:t>
      </w:r>
      <w:r>
        <w:rPr>
          <w:color w:val="636466"/>
          <w:w w:val="101"/>
        </w:rPr>
        <w:t>c</w:t>
      </w:r>
      <w:r>
        <w:rPr>
          <w:color w:val="636466"/>
          <w:spacing w:val="-3"/>
          <w:w w:val="101"/>
        </w:rPr>
        <w:t>r</w:t>
      </w:r>
      <w:r>
        <w:rPr>
          <w:color w:val="636466"/>
          <w:w w:val="106"/>
        </w:rPr>
        <w:t>em</w:t>
      </w:r>
      <w:r>
        <w:rPr>
          <w:color w:val="636466"/>
          <w:w w:val="102"/>
        </w:rPr>
        <w:t>enta</w:t>
      </w:r>
      <w:r>
        <w:rPr>
          <w:color w:val="636466"/>
          <w:w w:val="106"/>
        </w:rPr>
        <w:t>do </w:t>
      </w:r>
      <w:r>
        <w:rPr>
          <w:color w:val="636466"/>
        </w:rPr>
        <w:t>el</w:t>
      </w:r>
      <w:r>
        <w:rPr>
          <w:color w:val="636466"/>
          <w:spacing w:val="-13"/>
        </w:rPr>
        <w:t> </w:t>
      </w:r>
      <w:r>
        <w:rPr>
          <w:color w:val="636466"/>
        </w:rPr>
        <w:t>porcentaje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hogares</w:t>
      </w:r>
      <w:r>
        <w:rPr>
          <w:color w:val="636466"/>
          <w:spacing w:val="-13"/>
        </w:rPr>
        <w:t> </w:t>
      </w:r>
      <w:r>
        <w:rPr>
          <w:color w:val="636466"/>
        </w:rPr>
        <w:t>con</w:t>
      </w:r>
      <w:r>
        <w:rPr>
          <w:color w:val="636466"/>
          <w:spacing w:val="-13"/>
        </w:rPr>
        <w:t> </w:t>
      </w:r>
      <w:r>
        <w:rPr>
          <w:color w:val="636466"/>
        </w:rPr>
        <w:t>acceso</w:t>
      </w:r>
      <w:r>
        <w:rPr>
          <w:color w:val="636466"/>
          <w:spacing w:val="-12"/>
        </w:rPr>
        <w:t> </w:t>
      </w:r>
      <w:r>
        <w:rPr>
          <w:color w:val="636466"/>
        </w:rPr>
        <w:t>a</w:t>
      </w:r>
      <w:r>
        <w:rPr>
          <w:color w:val="636466"/>
          <w:spacing w:val="-13"/>
        </w:rPr>
        <w:t> </w:t>
      </w:r>
      <w:r>
        <w:rPr>
          <w:color w:val="636466"/>
        </w:rPr>
        <w:t>energía</w:t>
      </w:r>
      <w:r>
        <w:rPr>
          <w:color w:val="636466"/>
          <w:spacing w:val="-13"/>
        </w:rPr>
        <w:t> </w:t>
      </w:r>
      <w:r>
        <w:rPr>
          <w:color w:val="636466"/>
        </w:rPr>
        <w:t>eléctrica</w:t>
      </w:r>
      <w:r>
        <w:rPr>
          <w:color w:val="636466"/>
          <w:spacing w:val="-12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1.86</w:t>
      </w:r>
      <w:r>
        <w:rPr>
          <w:color w:val="636466"/>
          <w:spacing w:val="-13"/>
        </w:rPr>
        <w:t> </w:t>
      </w:r>
      <w:r>
        <w:rPr>
          <w:color w:val="636466"/>
        </w:rPr>
        <w:t>puntos</w:t>
      </w:r>
      <w:r>
        <w:rPr>
          <w:color w:val="636466"/>
          <w:spacing w:val="-12"/>
        </w:rPr>
        <w:t> </w:t>
      </w:r>
      <w:r>
        <w:rPr>
          <w:color w:val="636466"/>
        </w:rPr>
        <w:t>porcentuales</w:t>
      </w:r>
      <w:r>
        <w:rPr>
          <w:color w:val="636466"/>
          <w:spacing w:val="-13"/>
        </w:rPr>
        <w:t> </w:t>
      </w:r>
      <w:r>
        <w:rPr>
          <w:color w:val="636466"/>
        </w:rPr>
        <w:t>(para</w:t>
      </w:r>
      <w:r>
        <w:rPr>
          <w:color w:val="636466"/>
          <w:spacing w:val="-13"/>
        </w:rPr>
        <w:t> </w:t>
      </w:r>
      <w:r>
        <w:rPr>
          <w:color w:val="636466"/>
        </w:rPr>
        <w:t>alcanzar</w:t>
      </w:r>
      <w:r>
        <w:rPr>
          <w:color w:val="636466"/>
          <w:spacing w:val="-12"/>
        </w:rPr>
        <w:t> </w:t>
      </w:r>
      <w:r>
        <w:rPr>
          <w:color w:val="636466"/>
        </w:rPr>
        <w:t>en</w:t>
      </w:r>
      <w:r>
        <w:rPr>
          <w:color w:val="636466"/>
          <w:spacing w:val="-13"/>
        </w:rPr>
        <w:t> </w:t>
      </w:r>
      <w:r>
        <w:rPr>
          <w:color w:val="636466"/>
        </w:rPr>
        <w:t>el</w:t>
      </w:r>
      <w:r>
        <w:rPr>
          <w:color w:val="636466"/>
          <w:spacing w:val="-61"/>
        </w:rPr>
        <w:t> </w:t>
      </w:r>
      <w:r>
        <w:rPr>
          <w:color w:val="636466"/>
          <w:spacing w:val="-1"/>
        </w:rPr>
        <w:t>año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citado,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90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%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de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hogares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con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acceso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a</w:t>
      </w:r>
      <w:r>
        <w:rPr>
          <w:color w:val="636466"/>
          <w:spacing w:val="-17"/>
        </w:rPr>
        <w:t> </w:t>
      </w:r>
      <w:r>
        <w:rPr>
          <w:color w:val="636466"/>
          <w:spacing w:val="-1"/>
        </w:rPr>
        <w:t>energía</w:t>
      </w:r>
      <w:r>
        <w:rPr>
          <w:color w:val="636466"/>
          <w:spacing w:val="-17"/>
        </w:rPr>
        <w:t> </w:t>
      </w:r>
      <w:r>
        <w:rPr>
          <w:color w:val="636466"/>
        </w:rPr>
        <w:t>eléctrica</w:t>
      </w:r>
      <w:r>
        <w:rPr>
          <w:color w:val="636466"/>
          <w:spacing w:val="-17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el</w:t>
      </w:r>
      <w:r>
        <w:rPr>
          <w:color w:val="636466"/>
          <w:spacing w:val="-17"/>
        </w:rPr>
        <w:t> </w:t>
      </w:r>
      <w:r>
        <w:rPr>
          <w:color w:val="636466"/>
        </w:rPr>
        <w:t>país)”.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Durante</w:t>
      </w:r>
      <w:r>
        <w:rPr>
          <w:color w:val="636466"/>
          <w:spacing w:val="17"/>
        </w:rPr>
        <w:t> </w:t>
      </w:r>
      <w:r>
        <w:rPr>
          <w:color w:val="636466"/>
        </w:rPr>
        <w:t>el</w:t>
      </w:r>
      <w:r>
        <w:rPr>
          <w:color w:val="636466"/>
          <w:spacing w:val="17"/>
        </w:rPr>
        <w:t> </w:t>
      </w:r>
      <w:r>
        <w:rPr>
          <w:color w:val="636466"/>
        </w:rPr>
        <w:t>primer</w:t>
      </w:r>
      <w:r>
        <w:rPr>
          <w:color w:val="636466"/>
          <w:spacing w:val="17"/>
        </w:rPr>
        <w:t> </w:t>
      </w:r>
      <w:r>
        <w:rPr>
          <w:color w:val="636466"/>
        </w:rPr>
        <w:t>cuatrimestre</w:t>
      </w:r>
      <w:r>
        <w:rPr>
          <w:color w:val="636466"/>
          <w:spacing w:val="17"/>
        </w:rPr>
        <w:t> </w:t>
      </w:r>
      <w:r>
        <w:rPr>
          <w:color w:val="636466"/>
        </w:rPr>
        <w:t>del</w:t>
      </w:r>
      <w:r>
        <w:rPr>
          <w:color w:val="636466"/>
          <w:spacing w:val="18"/>
        </w:rPr>
        <w:t> </w:t>
      </w:r>
      <w:r>
        <w:rPr>
          <w:color w:val="636466"/>
        </w:rPr>
        <w:t>2022</w:t>
      </w:r>
      <w:r>
        <w:rPr>
          <w:color w:val="636466"/>
          <w:spacing w:val="17"/>
        </w:rPr>
        <w:t> </w:t>
      </w:r>
      <w:r>
        <w:rPr>
          <w:color w:val="636466"/>
        </w:rPr>
        <w:t>se</w:t>
      </w:r>
      <w:r>
        <w:rPr>
          <w:color w:val="636466"/>
          <w:spacing w:val="17"/>
        </w:rPr>
        <w:t> </w:t>
      </w:r>
      <w:r>
        <w:rPr>
          <w:color w:val="636466"/>
        </w:rPr>
        <w:t>muestra</w:t>
      </w:r>
      <w:r>
        <w:rPr>
          <w:color w:val="636466"/>
          <w:spacing w:val="17"/>
        </w:rPr>
        <w:t> </w:t>
      </w:r>
      <w:r>
        <w:rPr>
          <w:color w:val="636466"/>
        </w:rPr>
        <w:t>un</w:t>
      </w:r>
      <w:r>
        <w:rPr>
          <w:color w:val="636466"/>
          <w:spacing w:val="18"/>
        </w:rPr>
        <w:t> </w:t>
      </w:r>
      <w:r>
        <w:rPr>
          <w:color w:val="636466"/>
        </w:rPr>
        <w:t>significativo</w:t>
      </w:r>
      <w:r>
        <w:rPr>
          <w:color w:val="636466"/>
          <w:spacing w:val="17"/>
        </w:rPr>
        <w:t> </w:t>
      </w:r>
      <w:r>
        <w:rPr>
          <w:color w:val="636466"/>
        </w:rPr>
        <w:t>nivel</w:t>
      </w:r>
      <w:r>
        <w:rPr>
          <w:color w:val="636466"/>
          <w:spacing w:val="17"/>
        </w:rPr>
        <w:t> </w:t>
      </w:r>
      <w:r>
        <w:rPr>
          <w:color w:val="636466"/>
        </w:rPr>
        <w:t>de</w:t>
      </w:r>
      <w:r>
        <w:rPr>
          <w:color w:val="636466"/>
          <w:spacing w:val="17"/>
        </w:rPr>
        <w:t> </w:t>
      </w:r>
      <w:r>
        <w:rPr>
          <w:color w:val="636466"/>
        </w:rPr>
        <w:t>cumplimiento,</w:t>
      </w:r>
      <w:r>
        <w:rPr>
          <w:color w:val="636466"/>
          <w:spacing w:val="17"/>
        </w:rPr>
        <w:t> </w:t>
      </w:r>
      <w:r>
        <w:rPr>
          <w:color w:val="636466"/>
        </w:rPr>
        <w:t>tanto</w:t>
      </w:r>
      <w:r>
        <w:rPr>
          <w:color w:val="636466"/>
          <w:spacing w:val="18"/>
        </w:rPr>
        <w:t> </w:t>
      </w:r>
      <w:r>
        <w:rPr>
          <w:color w:val="636466"/>
        </w:rPr>
        <w:t>de</w:t>
      </w:r>
      <w:r>
        <w:rPr>
          <w:color w:val="636466"/>
          <w:spacing w:val="-61"/>
        </w:rPr>
        <w:t> </w:t>
      </w:r>
      <w:r>
        <w:rPr>
          <w:color w:val="636466"/>
        </w:rPr>
        <w:t>la planificación operativa presentada en su oportunidad para dar continuidad a la gestión ministerial,</w:t>
      </w:r>
      <w:r>
        <w:rPr>
          <w:color w:val="636466"/>
          <w:spacing w:val="1"/>
        </w:rPr>
        <w:t> </w:t>
      </w:r>
      <w:r>
        <w:rPr>
          <w:color w:val="636466"/>
        </w:rPr>
        <w:t>como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1"/>
        </w:rPr>
        <w:t> </w:t>
      </w:r>
      <w:r>
        <w:rPr>
          <w:color w:val="636466"/>
        </w:rPr>
        <w:t>las</w:t>
      </w:r>
      <w:r>
        <w:rPr>
          <w:color w:val="636466"/>
          <w:spacing w:val="-2"/>
        </w:rPr>
        <w:t> </w:t>
      </w:r>
      <w:r>
        <w:rPr>
          <w:color w:val="636466"/>
        </w:rPr>
        <w:t>acciones</w:t>
      </w:r>
      <w:r>
        <w:rPr>
          <w:color w:val="636466"/>
          <w:spacing w:val="-1"/>
        </w:rPr>
        <w:t> </w:t>
      </w:r>
      <w:r>
        <w:rPr>
          <w:color w:val="636466"/>
        </w:rPr>
        <w:t>que</w:t>
      </w:r>
      <w:r>
        <w:rPr>
          <w:color w:val="636466"/>
          <w:spacing w:val="-2"/>
        </w:rPr>
        <w:t> </w:t>
      </w:r>
      <w:r>
        <w:rPr>
          <w:color w:val="636466"/>
        </w:rPr>
        <w:t>surgen</w:t>
      </w:r>
      <w:r>
        <w:rPr>
          <w:color w:val="636466"/>
          <w:spacing w:val="-1"/>
        </w:rPr>
        <w:t> </w:t>
      </w:r>
      <w:r>
        <w:rPr>
          <w:color w:val="636466"/>
        </w:rPr>
        <w:t>a</w:t>
      </w:r>
      <w:r>
        <w:rPr>
          <w:color w:val="636466"/>
          <w:spacing w:val="-2"/>
        </w:rPr>
        <w:t> </w:t>
      </w:r>
      <w:r>
        <w:rPr>
          <w:color w:val="636466"/>
        </w:rPr>
        <w:t>fin</w:t>
      </w:r>
      <w:r>
        <w:rPr>
          <w:color w:val="636466"/>
          <w:spacing w:val="-1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responder</w:t>
      </w:r>
      <w:r>
        <w:rPr>
          <w:color w:val="636466"/>
          <w:spacing w:val="-1"/>
        </w:rPr>
        <w:t> </w:t>
      </w:r>
      <w:r>
        <w:rPr>
          <w:color w:val="636466"/>
        </w:rPr>
        <w:t>a</w:t>
      </w:r>
      <w:r>
        <w:rPr>
          <w:color w:val="636466"/>
          <w:spacing w:val="-2"/>
        </w:rPr>
        <w:t> </w:t>
      </w:r>
      <w:r>
        <w:rPr>
          <w:color w:val="636466"/>
        </w:rPr>
        <w:t>las</w:t>
      </w:r>
      <w:r>
        <w:rPr>
          <w:color w:val="636466"/>
          <w:spacing w:val="-1"/>
        </w:rPr>
        <w:t> </w:t>
      </w:r>
      <w:r>
        <w:rPr>
          <w:color w:val="636466"/>
        </w:rPr>
        <w:t>necesidades</w:t>
      </w:r>
      <w:r>
        <w:rPr>
          <w:color w:val="636466"/>
          <w:spacing w:val="-2"/>
        </w:rPr>
        <w:t> </w:t>
      </w:r>
      <w:r>
        <w:rPr>
          <w:color w:val="636466"/>
        </w:rPr>
        <w:t>urgentes</w:t>
      </w:r>
      <w:r>
        <w:rPr>
          <w:color w:val="636466"/>
          <w:spacing w:val="-1"/>
        </w:rPr>
        <w:t> </w:t>
      </w:r>
      <w:r>
        <w:rPr>
          <w:color w:val="636466"/>
        </w:rPr>
        <w:t>generadas</w:t>
      </w:r>
      <w:r>
        <w:rPr>
          <w:color w:val="636466"/>
          <w:spacing w:val="-2"/>
        </w:rPr>
        <w:t> </w:t>
      </w:r>
      <w:r>
        <w:rPr>
          <w:color w:val="636466"/>
        </w:rPr>
        <w:t>por</w:t>
      </w:r>
      <w:r>
        <w:rPr>
          <w:color w:val="636466"/>
          <w:spacing w:val="-1"/>
        </w:rPr>
        <w:t> </w:t>
      </w:r>
      <w:r>
        <w:rPr>
          <w:color w:val="636466"/>
        </w:rPr>
        <w:t>factores</w:t>
      </w:r>
      <w:r>
        <w:rPr>
          <w:color w:val="636466"/>
          <w:spacing w:val="-61"/>
        </w:rPr>
        <w:t> </w:t>
      </w:r>
      <w:r>
        <w:rPr>
          <w:color w:val="636466"/>
        </w:rPr>
        <w:t>externos. Tal el caso del incremento en los productos derivados del petróleo, en cuyas circunstancias,</w:t>
      </w:r>
      <w:r>
        <w:rPr>
          <w:color w:val="636466"/>
          <w:spacing w:val="1"/>
        </w:rPr>
        <w:t> </w:t>
      </w:r>
      <w:r>
        <w:rPr>
          <w:color w:val="636466"/>
        </w:rPr>
        <w:t>el Ministro Alberto Pimentel Mata, trabajó las iniciativas de ley que se presentaron al Congreso de la</w:t>
      </w:r>
      <w:r>
        <w:rPr>
          <w:color w:val="636466"/>
          <w:spacing w:val="1"/>
        </w:rPr>
        <w:t> </w:t>
      </w:r>
      <w:r>
        <w:rPr>
          <w:color w:val="636466"/>
        </w:rPr>
        <w:t>República</w:t>
      </w:r>
      <w:r>
        <w:rPr>
          <w:color w:val="636466"/>
          <w:spacing w:val="-6"/>
        </w:rPr>
        <w:t> </w:t>
      </w:r>
      <w:r>
        <w:rPr>
          <w:color w:val="636466"/>
        </w:rPr>
        <w:t>a</w:t>
      </w:r>
      <w:r>
        <w:rPr>
          <w:color w:val="636466"/>
          <w:spacing w:val="-6"/>
        </w:rPr>
        <w:t> </w:t>
      </w:r>
      <w:r>
        <w:rPr>
          <w:color w:val="636466"/>
        </w:rPr>
        <w:t>fin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lograr</w:t>
      </w:r>
      <w:r>
        <w:rPr>
          <w:color w:val="636466"/>
          <w:spacing w:val="-6"/>
        </w:rPr>
        <w:t> </w:t>
      </w:r>
      <w:r>
        <w:rPr>
          <w:color w:val="636466"/>
        </w:rPr>
        <w:t>apoyos</w:t>
      </w:r>
      <w:r>
        <w:rPr>
          <w:color w:val="636466"/>
          <w:spacing w:val="-6"/>
        </w:rPr>
        <w:t> </w:t>
      </w:r>
      <w:r>
        <w:rPr>
          <w:color w:val="636466"/>
        </w:rPr>
        <w:t>temporales</w:t>
      </w:r>
      <w:r>
        <w:rPr>
          <w:color w:val="636466"/>
          <w:spacing w:val="-6"/>
        </w:rPr>
        <w:t> </w:t>
      </w:r>
      <w:r>
        <w:rPr>
          <w:color w:val="636466"/>
        </w:rPr>
        <w:t>a</w:t>
      </w:r>
      <w:r>
        <w:rPr>
          <w:color w:val="636466"/>
          <w:spacing w:val="-6"/>
        </w:rPr>
        <w:t> </w:t>
      </w:r>
      <w:r>
        <w:rPr>
          <w:color w:val="636466"/>
        </w:rPr>
        <w:t>todos</w:t>
      </w:r>
      <w:r>
        <w:rPr>
          <w:color w:val="636466"/>
          <w:spacing w:val="-6"/>
        </w:rPr>
        <w:t> </w:t>
      </w:r>
      <w:r>
        <w:rPr>
          <w:color w:val="636466"/>
        </w:rPr>
        <w:t>los</w:t>
      </w:r>
      <w:r>
        <w:rPr>
          <w:color w:val="636466"/>
          <w:spacing w:val="-6"/>
        </w:rPr>
        <w:t> </w:t>
      </w:r>
      <w:r>
        <w:rPr>
          <w:color w:val="636466"/>
        </w:rPr>
        <w:t>consumidores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gas</w:t>
      </w:r>
      <w:r>
        <w:rPr>
          <w:color w:val="636466"/>
          <w:spacing w:val="-6"/>
        </w:rPr>
        <w:t> </w:t>
      </w:r>
      <w:r>
        <w:rPr>
          <w:color w:val="636466"/>
        </w:rPr>
        <w:t>propano,</w:t>
      </w:r>
      <w:r>
        <w:rPr>
          <w:color w:val="636466"/>
          <w:spacing w:val="-6"/>
        </w:rPr>
        <w:t> </w:t>
      </w:r>
      <w:r>
        <w:rPr>
          <w:color w:val="636466"/>
        </w:rPr>
        <w:t>diésel</w:t>
      </w:r>
      <w:r>
        <w:rPr>
          <w:color w:val="636466"/>
          <w:spacing w:val="-6"/>
        </w:rPr>
        <w:t> </w:t>
      </w:r>
      <w:r>
        <w:rPr>
          <w:color w:val="636466"/>
        </w:rPr>
        <w:t>y</w:t>
      </w:r>
      <w:r>
        <w:rPr>
          <w:color w:val="636466"/>
          <w:spacing w:val="-6"/>
        </w:rPr>
        <w:t> </w:t>
      </w:r>
      <w:r>
        <w:rPr>
          <w:color w:val="636466"/>
        </w:rPr>
        <w:t>gasolina</w:t>
      </w:r>
      <w:r>
        <w:rPr>
          <w:color w:val="636466"/>
          <w:spacing w:val="-61"/>
        </w:rPr>
        <w:t> </w:t>
      </w:r>
      <w:r>
        <w:rPr>
          <w:color w:val="636466"/>
        </w:rPr>
        <w:t>regular.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6"/>
        <w:jc w:val="both"/>
      </w:pPr>
      <w:r>
        <w:rPr>
          <w:color w:val="636466"/>
        </w:rPr>
        <w:t>El MEM en su calidad de ente rector, una vez aprobadas las leyes correspondientes, se encuentra en el</w:t>
      </w:r>
      <w:r>
        <w:rPr>
          <w:color w:val="636466"/>
          <w:spacing w:val="-61"/>
        </w:rPr>
        <w:t> </w:t>
      </w:r>
      <w:r>
        <w:rPr>
          <w:color w:val="636466"/>
          <w:w w:val="102"/>
        </w:rPr>
        <w:t>p</w:t>
      </w:r>
      <w:r>
        <w:rPr>
          <w:color w:val="636466"/>
          <w:spacing w:val="-3"/>
          <w:w w:val="102"/>
        </w:rPr>
        <w:t>r</w:t>
      </w:r>
      <w:r>
        <w:rPr>
          <w:color w:val="636466"/>
          <w:w w:val="105"/>
        </w:rPr>
        <w:t>o</w:t>
      </w:r>
      <w:r>
        <w:rPr>
          <w:color w:val="636466"/>
          <w:spacing w:val="-2"/>
          <w:w w:val="105"/>
        </w:rPr>
        <w:t>c</w:t>
      </w:r>
      <w:r>
        <w:rPr>
          <w:color w:val="636466"/>
          <w:w w:val="99"/>
        </w:rPr>
        <w:t>eso</w:t>
      </w:r>
      <w:r>
        <w:rPr>
          <w:color w:val="636466"/>
          <w:spacing w:val="-26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26"/>
        </w:rPr>
        <w:t> </w:t>
      </w:r>
      <w:r>
        <w:rPr>
          <w:color w:val="636466"/>
          <w:w w:val="106"/>
        </w:rPr>
        <w:t>implem</w:t>
      </w:r>
      <w:r>
        <w:rPr>
          <w:color w:val="636466"/>
          <w:w w:val="102"/>
        </w:rPr>
        <w:t>enta</w:t>
      </w:r>
      <w:r>
        <w:rPr>
          <w:color w:val="636466"/>
          <w:w w:val="104"/>
        </w:rPr>
        <w:t>ción</w:t>
      </w:r>
      <w:r>
        <w:rPr>
          <w:color w:val="636466"/>
          <w:spacing w:val="-26"/>
        </w:rPr>
        <w:t> </w:t>
      </w:r>
      <w:r>
        <w:rPr>
          <w:color w:val="636466"/>
          <w:w w:val="105"/>
        </w:rPr>
        <w:t>de</w:t>
      </w:r>
      <w:r>
        <w:rPr>
          <w:color w:val="636466"/>
          <w:spacing w:val="-26"/>
        </w:rPr>
        <w:t> </w:t>
      </w:r>
      <w:r>
        <w:rPr>
          <w:color w:val="636466"/>
          <w:w w:val="106"/>
        </w:rPr>
        <w:t>di</w:t>
      </w:r>
      <w:r>
        <w:rPr>
          <w:color w:val="636466"/>
          <w:spacing w:val="-2"/>
          <w:w w:val="106"/>
        </w:rPr>
        <w:t>c</w:t>
      </w:r>
      <w:r>
        <w:rPr>
          <w:color w:val="636466"/>
          <w:w w:val="106"/>
        </w:rPr>
        <w:t>h</w:t>
      </w:r>
      <w:r>
        <w:rPr>
          <w:color w:val="636466"/>
          <w:w w:val="98"/>
        </w:rPr>
        <w:t>os</w:t>
      </w:r>
      <w:r>
        <w:rPr>
          <w:color w:val="636466"/>
          <w:spacing w:val="-26"/>
        </w:rPr>
        <w:t> </w:t>
      </w:r>
      <w:r>
        <w:rPr>
          <w:color w:val="636466"/>
          <w:w w:val="103"/>
        </w:rPr>
        <w:t>ap</w:t>
      </w:r>
      <w:r>
        <w:rPr>
          <w:color w:val="636466"/>
          <w:spacing w:val="-3"/>
          <w:w w:val="103"/>
        </w:rPr>
        <w:t>o</w:t>
      </w:r>
      <w:r>
        <w:rPr>
          <w:color w:val="636466"/>
          <w:spacing w:val="-3"/>
          <w:w w:val="91"/>
        </w:rPr>
        <w:t>y</w:t>
      </w:r>
      <w:r>
        <w:rPr>
          <w:color w:val="636466"/>
          <w:w w:val="89"/>
        </w:rPr>
        <w:t>os,</w:t>
      </w:r>
      <w:r>
        <w:rPr>
          <w:color w:val="636466"/>
          <w:spacing w:val="-26"/>
        </w:rPr>
        <w:t> </w:t>
      </w:r>
      <w:r>
        <w:rPr>
          <w:color w:val="636466"/>
          <w:w w:val="104"/>
        </w:rPr>
        <w:t>habién</w:t>
      </w:r>
      <w:r>
        <w:rPr>
          <w:color w:val="636466"/>
          <w:w w:val="102"/>
        </w:rPr>
        <w:t>dose</w:t>
      </w:r>
      <w:r>
        <w:rPr>
          <w:color w:val="636466"/>
          <w:spacing w:val="-26"/>
        </w:rPr>
        <w:t> </w:t>
      </w:r>
      <w:r>
        <w:rPr>
          <w:color w:val="636466"/>
          <w:w w:val="102"/>
        </w:rPr>
        <w:t>b</w:t>
      </w:r>
      <w:r>
        <w:rPr>
          <w:color w:val="636466"/>
          <w:spacing w:val="-2"/>
          <w:w w:val="102"/>
        </w:rPr>
        <w:t>r</w:t>
      </w:r>
      <w:r>
        <w:rPr>
          <w:color w:val="636466"/>
          <w:w w:val="104"/>
        </w:rPr>
        <w:t>in</w:t>
      </w:r>
      <w:r>
        <w:rPr>
          <w:color w:val="636466"/>
          <w:w w:val="103"/>
        </w:rPr>
        <w:t>da</w:t>
      </w:r>
      <w:r>
        <w:rPr>
          <w:color w:val="636466"/>
          <w:w w:val="106"/>
        </w:rPr>
        <w:t>do</w:t>
      </w:r>
      <w:r>
        <w:rPr>
          <w:color w:val="636466"/>
          <w:spacing w:val="-26"/>
        </w:rPr>
        <w:t> </w:t>
      </w:r>
      <w:r>
        <w:rPr>
          <w:color w:val="636466"/>
          <w:w w:val="98"/>
        </w:rPr>
        <w:t>a</w:t>
      </w:r>
      <w:r>
        <w:rPr>
          <w:color w:val="636466"/>
          <w:spacing w:val="-26"/>
        </w:rPr>
        <w:t> </w:t>
      </w:r>
      <w:r>
        <w:rPr>
          <w:color w:val="636466"/>
          <w:w w:val="98"/>
        </w:rPr>
        <w:t>la</w:t>
      </w:r>
      <w:r>
        <w:rPr>
          <w:color w:val="636466"/>
          <w:spacing w:val="-26"/>
        </w:rPr>
        <w:t> </w:t>
      </w:r>
      <w:r>
        <w:rPr>
          <w:color w:val="636466"/>
          <w:spacing w:val="-2"/>
          <w:w w:val="96"/>
        </w:rPr>
        <w:t>f</w:t>
      </w:r>
      <w:r>
        <w:rPr>
          <w:color w:val="636466"/>
          <w:w w:val="104"/>
        </w:rPr>
        <w:t>e</w:t>
      </w:r>
      <w:r>
        <w:rPr>
          <w:color w:val="636466"/>
          <w:spacing w:val="-2"/>
          <w:w w:val="104"/>
        </w:rPr>
        <w:t>c</w:t>
      </w:r>
      <w:r>
        <w:rPr>
          <w:color w:val="636466"/>
          <w:w w:val="92"/>
        </w:rPr>
        <w:t>ha,</w:t>
      </w:r>
      <w:r>
        <w:rPr>
          <w:color w:val="636466"/>
          <w:spacing w:val="-26"/>
        </w:rPr>
        <w:t> </w:t>
      </w:r>
      <w:r>
        <w:rPr>
          <w:color w:val="636466"/>
          <w:w w:val="104"/>
        </w:rPr>
        <w:t>en</w:t>
      </w:r>
      <w:r>
        <w:rPr>
          <w:color w:val="636466"/>
          <w:spacing w:val="-26"/>
        </w:rPr>
        <w:t> </w:t>
      </w:r>
      <w:r>
        <w:rPr>
          <w:color w:val="636466"/>
          <w:w w:val="104"/>
        </w:rPr>
        <w:t>cuan</w:t>
      </w:r>
      <w:r>
        <w:rPr>
          <w:color w:val="636466"/>
          <w:spacing w:val="-4"/>
          <w:w w:val="104"/>
        </w:rPr>
        <w:t>t</w:t>
      </w:r>
      <w:r>
        <w:rPr>
          <w:color w:val="636466"/>
          <w:w w:val="103"/>
        </w:rPr>
        <w:t>o</w:t>
      </w:r>
      <w:r>
        <w:rPr>
          <w:color w:val="636466"/>
          <w:spacing w:val="-26"/>
        </w:rPr>
        <w:t> </w:t>
      </w:r>
      <w:r>
        <w:rPr>
          <w:color w:val="636466"/>
          <w:w w:val="98"/>
        </w:rPr>
        <w:t>al</w:t>
      </w:r>
      <w:r>
        <w:rPr>
          <w:color w:val="636466"/>
          <w:spacing w:val="-26"/>
        </w:rPr>
        <w:t> </w:t>
      </w:r>
      <w:r>
        <w:rPr>
          <w:color w:val="636466"/>
          <w:w w:val="97"/>
        </w:rPr>
        <w:t>Gas</w:t>
      </w:r>
      <w:r>
        <w:rPr>
          <w:color w:val="636466"/>
          <w:spacing w:val="-26"/>
        </w:rPr>
        <w:t> </w:t>
      </w:r>
      <w:r>
        <w:rPr>
          <w:color w:val="636466"/>
          <w:spacing w:val="-5"/>
          <w:w w:val="119"/>
        </w:rPr>
        <w:t>P</w:t>
      </w:r>
      <w:r>
        <w:rPr>
          <w:color w:val="636466"/>
          <w:spacing w:val="-3"/>
          <w:w w:val="93"/>
        </w:rPr>
        <w:t>r</w:t>
      </w:r>
      <w:r>
        <w:rPr>
          <w:color w:val="636466"/>
          <w:w w:val="106"/>
        </w:rPr>
        <w:t>o</w:t>
      </w:r>
      <w:r>
        <w:rPr>
          <w:color w:val="636466"/>
          <w:spacing w:val="-1"/>
          <w:w w:val="106"/>
        </w:rPr>
        <w:t>p</w:t>
      </w:r>
      <w:r>
        <w:rPr>
          <w:color w:val="636466"/>
          <w:w w:val="102"/>
        </w:rPr>
        <w:t>an</w:t>
      </w:r>
      <w:r>
        <w:rPr>
          <w:color w:val="636466"/>
          <w:spacing w:val="-3"/>
          <w:w w:val="103"/>
        </w:rPr>
        <w:t>o</w:t>
      </w:r>
      <w:r>
        <w:rPr>
          <w:color w:val="636466"/>
          <w:w w:val="58"/>
        </w:rPr>
        <w:t>, </w:t>
      </w:r>
      <w:r>
        <w:rPr>
          <w:color w:val="636466"/>
        </w:rPr>
        <w:t>4</w:t>
      </w:r>
      <w:r>
        <w:rPr>
          <w:color w:val="636466"/>
          <w:spacing w:val="-3"/>
        </w:rPr>
        <w:t> </w:t>
      </w:r>
      <w:r>
        <w:rPr>
          <w:color w:val="636466"/>
        </w:rPr>
        <w:t>aportes</w:t>
      </w:r>
      <w:r>
        <w:rPr>
          <w:color w:val="636466"/>
          <w:spacing w:val="-2"/>
        </w:rPr>
        <w:t> </w:t>
      </w:r>
      <w:r>
        <w:rPr>
          <w:color w:val="636466"/>
        </w:rPr>
        <w:t>por</w:t>
      </w:r>
      <w:r>
        <w:rPr>
          <w:color w:val="636466"/>
          <w:spacing w:val="-3"/>
        </w:rPr>
        <w:t> </w:t>
      </w:r>
      <w:r>
        <w:rPr>
          <w:color w:val="636466"/>
        </w:rPr>
        <w:t>un</w:t>
      </w:r>
      <w:r>
        <w:rPr>
          <w:color w:val="636466"/>
          <w:spacing w:val="-2"/>
        </w:rPr>
        <w:t> </w:t>
      </w:r>
      <w:r>
        <w:rPr>
          <w:color w:val="636466"/>
        </w:rPr>
        <w:t>monto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3"/>
        </w:rPr>
        <w:t> </w:t>
      </w:r>
      <w:r>
        <w:rPr>
          <w:color w:val="636466"/>
        </w:rPr>
        <w:t>Q.</w:t>
      </w:r>
      <w:r>
        <w:rPr>
          <w:color w:val="636466"/>
          <w:spacing w:val="-2"/>
        </w:rPr>
        <w:t> </w:t>
      </w:r>
      <w:r>
        <w:rPr>
          <w:color w:val="636466"/>
        </w:rPr>
        <w:t>134.319,456.00</w:t>
      </w:r>
      <w:r>
        <w:rPr>
          <w:color w:val="636466"/>
          <w:spacing w:val="-2"/>
        </w:rPr>
        <w:t> </w:t>
      </w:r>
      <w:r>
        <w:rPr>
          <w:color w:val="636466"/>
        </w:rPr>
        <w:t>(50.97%</w:t>
      </w:r>
      <w:r>
        <w:rPr>
          <w:color w:val="636466"/>
          <w:spacing w:val="-3"/>
        </w:rPr>
        <w:t> </w:t>
      </w:r>
      <w:r>
        <w:rPr>
          <w:color w:val="636466"/>
        </w:rPr>
        <w:t>del</w:t>
      </w:r>
      <w:r>
        <w:rPr>
          <w:color w:val="636466"/>
          <w:spacing w:val="-2"/>
        </w:rPr>
        <w:t> </w:t>
      </w:r>
      <w:r>
        <w:rPr>
          <w:color w:val="636466"/>
        </w:rPr>
        <w:t>presupuesto</w:t>
      </w:r>
      <w:r>
        <w:rPr>
          <w:color w:val="636466"/>
          <w:spacing w:val="-3"/>
        </w:rPr>
        <w:t> </w:t>
      </w:r>
      <w:r>
        <w:rPr>
          <w:color w:val="636466"/>
        </w:rPr>
        <w:t>destinado</w:t>
      </w:r>
      <w:r>
        <w:rPr>
          <w:color w:val="636466"/>
          <w:spacing w:val="-2"/>
        </w:rPr>
        <w:t> </w:t>
      </w:r>
      <w:r>
        <w:rPr>
          <w:color w:val="636466"/>
        </w:rPr>
        <w:t>para</w:t>
      </w:r>
      <w:r>
        <w:rPr>
          <w:color w:val="636466"/>
          <w:spacing w:val="-2"/>
        </w:rPr>
        <w:t> </w:t>
      </w:r>
      <w:r>
        <w:rPr>
          <w:color w:val="636466"/>
        </w:rPr>
        <w:t>el</w:t>
      </w:r>
      <w:r>
        <w:rPr>
          <w:color w:val="636466"/>
          <w:spacing w:val="-3"/>
        </w:rPr>
        <w:t> </w:t>
      </w:r>
      <w:r>
        <w:rPr>
          <w:color w:val="636466"/>
        </w:rPr>
        <w:t>efecto);</w:t>
      </w:r>
      <w:r>
        <w:rPr>
          <w:color w:val="636466"/>
          <w:spacing w:val="-2"/>
        </w:rPr>
        <w:t> </w:t>
      </w:r>
      <w:r>
        <w:rPr>
          <w:color w:val="636466"/>
        </w:rPr>
        <w:t>con</w:t>
      </w:r>
      <w:r>
        <w:rPr>
          <w:color w:val="636466"/>
          <w:spacing w:val="-61"/>
        </w:rPr>
        <w:t> </w:t>
      </w:r>
      <w:r>
        <w:rPr>
          <w:color w:val="636466"/>
        </w:rPr>
        <w:t>relación</w:t>
      </w:r>
      <w:r>
        <w:rPr>
          <w:color w:val="636466"/>
          <w:spacing w:val="-17"/>
        </w:rPr>
        <w:t> </w:t>
      </w:r>
      <w:r>
        <w:rPr>
          <w:color w:val="636466"/>
        </w:rPr>
        <w:t>al</w:t>
      </w:r>
      <w:r>
        <w:rPr>
          <w:color w:val="636466"/>
          <w:spacing w:val="-16"/>
        </w:rPr>
        <w:t> </w:t>
      </w:r>
      <w:r>
        <w:rPr>
          <w:color w:val="636466"/>
        </w:rPr>
        <w:t>diésel</w:t>
      </w:r>
      <w:r>
        <w:rPr>
          <w:color w:val="636466"/>
          <w:spacing w:val="-17"/>
        </w:rPr>
        <w:t> </w:t>
      </w:r>
      <w:r>
        <w:rPr>
          <w:color w:val="636466"/>
        </w:rPr>
        <w:t>y</w:t>
      </w:r>
      <w:r>
        <w:rPr>
          <w:color w:val="636466"/>
          <w:spacing w:val="-16"/>
        </w:rPr>
        <w:t> </w:t>
      </w:r>
      <w:r>
        <w:rPr>
          <w:color w:val="636466"/>
        </w:rPr>
        <w:t>gasolina</w:t>
      </w:r>
      <w:r>
        <w:rPr>
          <w:color w:val="636466"/>
          <w:spacing w:val="-16"/>
        </w:rPr>
        <w:t> </w:t>
      </w:r>
      <w:r>
        <w:rPr>
          <w:color w:val="636466"/>
        </w:rPr>
        <w:t>regular,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6"/>
        </w:rPr>
        <w:t> </w:t>
      </w:r>
      <w:r>
        <w:rPr>
          <w:color w:val="636466"/>
        </w:rPr>
        <w:t>otorgó</w:t>
      </w:r>
      <w:r>
        <w:rPr>
          <w:color w:val="636466"/>
          <w:spacing w:val="-16"/>
        </w:rPr>
        <w:t> </w:t>
      </w:r>
      <w:r>
        <w:rPr>
          <w:color w:val="636466"/>
        </w:rPr>
        <w:t>el</w:t>
      </w:r>
      <w:r>
        <w:rPr>
          <w:color w:val="636466"/>
          <w:spacing w:val="-17"/>
        </w:rPr>
        <w:t> </w:t>
      </w:r>
      <w:r>
        <w:rPr>
          <w:color w:val="636466"/>
        </w:rPr>
        <w:t>primer</w:t>
      </w:r>
      <w:r>
        <w:rPr>
          <w:color w:val="636466"/>
          <w:spacing w:val="-16"/>
        </w:rPr>
        <w:t> </w:t>
      </w:r>
      <w:r>
        <w:rPr>
          <w:color w:val="636466"/>
        </w:rPr>
        <w:t>aporte</w:t>
      </w:r>
      <w:r>
        <w:rPr>
          <w:color w:val="636466"/>
          <w:spacing w:val="-16"/>
        </w:rPr>
        <w:t> </w:t>
      </w:r>
      <w:r>
        <w:rPr>
          <w:color w:val="636466"/>
        </w:rPr>
        <w:t>del</w:t>
      </w:r>
      <w:r>
        <w:rPr>
          <w:color w:val="636466"/>
          <w:spacing w:val="-17"/>
        </w:rPr>
        <w:t> </w:t>
      </w:r>
      <w:r>
        <w:rPr>
          <w:color w:val="636466"/>
        </w:rPr>
        <w:t>apoyo</w:t>
      </w:r>
      <w:r>
        <w:rPr>
          <w:color w:val="636466"/>
          <w:spacing w:val="-16"/>
        </w:rPr>
        <w:t> </w:t>
      </w:r>
      <w:r>
        <w:rPr>
          <w:color w:val="636466"/>
        </w:rPr>
        <w:t>para</w:t>
      </w:r>
      <w:r>
        <w:rPr>
          <w:color w:val="636466"/>
          <w:spacing w:val="-16"/>
        </w:rPr>
        <w:t> </w:t>
      </w:r>
      <w:r>
        <w:rPr>
          <w:color w:val="636466"/>
        </w:rPr>
        <w:t>consumidores,</w:t>
      </w:r>
      <w:r>
        <w:rPr>
          <w:color w:val="636466"/>
          <w:spacing w:val="-17"/>
        </w:rPr>
        <w:t> </w:t>
      </w:r>
      <w:r>
        <w:rPr>
          <w:color w:val="636466"/>
        </w:rPr>
        <w:t>habiéndose</w:t>
      </w:r>
      <w:r>
        <w:rPr>
          <w:color w:val="636466"/>
          <w:spacing w:val="-61"/>
        </w:rPr>
        <w:t> </w:t>
      </w:r>
      <w:r>
        <w:rPr>
          <w:color w:val="636466"/>
          <w:w w:val="90"/>
        </w:rPr>
        <w:t>ejecutado</w:t>
      </w:r>
      <w:r>
        <w:rPr>
          <w:color w:val="636466"/>
          <w:spacing w:val="-8"/>
          <w:w w:val="90"/>
        </w:rPr>
        <w:t> </w:t>
      </w:r>
      <w:r>
        <w:rPr>
          <w:color w:val="636466"/>
          <w:w w:val="90"/>
        </w:rPr>
        <w:t>para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el</w:t>
      </w:r>
      <w:r>
        <w:rPr>
          <w:color w:val="636466"/>
          <w:spacing w:val="-8"/>
          <w:w w:val="90"/>
        </w:rPr>
        <w:t> </w:t>
      </w:r>
      <w:r>
        <w:rPr>
          <w:color w:val="636466"/>
          <w:w w:val="90"/>
        </w:rPr>
        <w:t>efecto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Q.</w:t>
      </w:r>
      <w:r>
        <w:rPr>
          <w:color w:val="636466"/>
          <w:spacing w:val="-8"/>
          <w:w w:val="90"/>
        </w:rPr>
        <w:t> </w:t>
      </w:r>
      <w:r>
        <w:rPr>
          <w:color w:val="636466"/>
          <w:w w:val="90"/>
        </w:rPr>
        <w:t>272.726,921.05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(36.61%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8"/>
          <w:w w:val="90"/>
        </w:rPr>
        <w:t> </w:t>
      </w:r>
      <w:r>
        <w:rPr>
          <w:color w:val="636466"/>
          <w:w w:val="90"/>
        </w:rPr>
        <w:t>avance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financiero).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auto"/>
        <w:ind w:left="1000" w:right="977"/>
        <w:jc w:val="both"/>
      </w:pPr>
      <w:r>
        <w:rPr>
          <w:color w:val="636466"/>
        </w:rPr>
        <w:t>Lo</w:t>
      </w:r>
      <w:r>
        <w:rPr>
          <w:color w:val="636466"/>
          <w:spacing w:val="-11"/>
        </w:rPr>
        <w:t> </w:t>
      </w:r>
      <w:r>
        <w:rPr>
          <w:color w:val="636466"/>
        </w:rPr>
        <w:t>anterior</w:t>
      </w:r>
      <w:r>
        <w:rPr>
          <w:color w:val="636466"/>
          <w:spacing w:val="-11"/>
        </w:rPr>
        <w:t> </w:t>
      </w:r>
      <w:r>
        <w:rPr>
          <w:color w:val="636466"/>
        </w:rPr>
        <w:t>muestra</w:t>
      </w:r>
      <w:r>
        <w:rPr>
          <w:color w:val="636466"/>
          <w:spacing w:val="-11"/>
        </w:rPr>
        <w:t> </w:t>
      </w:r>
      <w:r>
        <w:rPr>
          <w:color w:val="636466"/>
        </w:rPr>
        <w:t>el</w:t>
      </w:r>
      <w:r>
        <w:rPr>
          <w:color w:val="636466"/>
          <w:spacing w:val="-10"/>
        </w:rPr>
        <w:t> </w:t>
      </w:r>
      <w:r>
        <w:rPr>
          <w:color w:val="636466"/>
        </w:rPr>
        <w:t>interés</w:t>
      </w:r>
      <w:r>
        <w:rPr>
          <w:color w:val="636466"/>
          <w:spacing w:val="-11"/>
        </w:rPr>
        <w:t> </w:t>
      </w:r>
      <w:r>
        <w:rPr>
          <w:color w:val="636466"/>
        </w:rPr>
        <w:t>del</w:t>
      </w:r>
      <w:r>
        <w:rPr>
          <w:color w:val="636466"/>
          <w:spacing w:val="-11"/>
        </w:rPr>
        <w:t> </w:t>
      </w:r>
      <w:r>
        <w:rPr>
          <w:color w:val="636466"/>
        </w:rPr>
        <w:t>Ministerio</w:t>
      </w:r>
      <w:r>
        <w:rPr>
          <w:color w:val="636466"/>
          <w:spacing w:val="-11"/>
        </w:rPr>
        <w:t> </w:t>
      </w:r>
      <w:r>
        <w:rPr>
          <w:color w:val="636466"/>
        </w:rPr>
        <w:t>de</w:t>
      </w:r>
      <w:r>
        <w:rPr>
          <w:color w:val="636466"/>
          <w:spacing w:val="-10"/>
        </w:rPr>
        <w:t> </w:t>
      </w:r>
      <w:r>
        <w:rPr>
          <w:color w:val="636466"/>
        </w:rPr>
        <w:t>Energía</w:t>
      </w:r>
      <w:r>
        <w:rPr>
          <w:color w:val="636466"/>
          <w:spacing w:val="-11"/>
        </w:rPr>
        <w:t> </w:t>
      </w:r>
      <w:r>
        <w:rPr>
          <w:color w:val="636466"/>
        </w:rPr>
        <w:t>y</w:t>
      </w:r>
      <w:r>
        <w:rPr>
          <w:color w:val="636466"/>
          <w:spacing w:val="-11"/>
        </w:rPr>
        <w:t> </w:t>
      </w:r>
      <w:r>
        <w:rPr>
          <w:color w:val="636466"/>
        </w:rPr>
        <w:t>Minas</w:t>
      </w:r>
      <w:r>
        <w:rPr>
          <w:color w:val="636466"/>
          <w:spacing w:val="-10"/>
        </w:rPr>
        <w:t> </w:t>
      </w:r>
      <w:r>
        <w:rPr>
          <w:color w:val="636466"/>
        </w:rPr>
        <w:t>en</w:t>
      </w:r>
      <w:r>
        <w:rPr>
          <w:color w:val="636466"/>
          <w:spacing w:val="-11"/>
        </w:rPr>
        <w:t> </w:t>
      </w:r>
      <w:r>
        <w:rPr>
          <w:color w:val="636466"/>
        </w:rPr>
        <w:t>alcanzar</w:t>
      </w:r>
      <w:r>
        <w:rPr>
          <w:color w:val="636466"/>
          <w:spacing w:val="-11"/>
        </w:rPr>
        <w:t> </w:t>
      </w:r>
      <w:r>
        <w:rPr>
          <w:color w:val="636466"/>
        </w:rPr>
        <w:t>las</w:t>
      </w:r>
      <w:r>
        <w:rPr>
          <w:color w:val="636466"/>
          <w:spacing w:val="-11"/>
        </w:rPr>
        <w:t> </w:t>
      </w:r>
      <w:r>
        <w:rPr>
          <w:color w:val="636466"/>
        </w:rPr>
        <w:t>metas</w:t>
      </w:r>
      <w:r>
        <w:rPr>
          <w:color w:val="636466"/>
          <w:spacing w:val="-10"/>
        </w:rPr>
        <w:t> </w:t>
      </w:r>
      <w:r>
        <w:rPr>
          <w:color w:val="636466"/>
        </w:rPr>
        <w:t>trazadas</w:t>
      </w:r>
      <w:r>
        <w:rPr>
          <w:color w:val="636466"/>
          <w:spacing w:val="-11"/>
        </w:rPr>
        <w:t> </w:t>
      </w:r>
      <w:r>
        <w:rPr>
          <w:color w:val="636466"/>
        </w:rPr>
        <w:t>y</w:t>
      </w:r>
      <w:r>
        <w:rPr>
          <w:color w:val="636466"/>
          <w:spacing w:val="-11"/>
        </w:rPr>
        <w:t> </w:t>
      </w:r>
      <w:r>
        <w:rPr>
          <w:color w:val="636466"/>
        </w:rPr>
        <w:t>superar</w:t>
      </w:r>
      <w:r>
        <w:rPr>
          <w:color w:val="636466"/>
          <w:spacing w:val="-61"/>
        </w:rPr>
        <w:t> </w:t>
      </w:r>
      <w:r>
        <w:rPr>
          <w:color w:val="636466"/>
        </w:rPr>
        <w:t>los desafíos que se presentan, siempre con el fin de cumplir con la población guatemalteca, trabajando</w:t>
      </w:r>
      <w:r>
        <w:rPr>
          <w:color w:val="636466"/>
          <w:spacing w:val="-61"/>
        </w:rPr>
        <w:t> </w:t>
      </w:r>
      <w:r>
        <w:rPr>
          <w:color w:val="636466"/>
        </w:rPr>
        <w:t>por</w:t>
      </w:r>
      <w:r>
        <w:rPr>
          <w:color w:val="636466"/>
          <w:spacing w:val="-17"/>
        </w:rPr>
        <w:t> </w:t>
      </w:r>
      <w:r>
        <w:rPr>
          <w:color w:val="636466"/>
        </w:rPr>
        <w:t>lograr</w:t>
      </w:r>
      <w:r>
        <w:rPr>
          <w:color w:val="636466"/>
          <w:spacing w:val="-17"/>
        </w:rPr>
        <w:t> </w:t>
      </w:r>
      <w:r>
        <w:rPr>
          <w:color w:val="636466"/>
        </w:rPr>
        <w:t>un</w:t>
      </w:r>
      <w:r>
        <w:rPr>
          <w:color w:val="636466"/>
          <w:spacing w:val="-17"/>
        </w:rPr>
        <w:t> </w:t>
      </w:r>
      <w:r>
        <w:rPr>
          <w:color w:val="636466"/>
        </w:rPr>
        <w:t>mejor</w:t>
      </w:r>
      <w:r>
        <w:rPr>
          <w:color w:val="636466"/>
          <w:spacing w:val="-17"/>
        </w:rPr>
        <w:t> </w:t>
      </w:r>
      <w:r>
        <w:rPr>
          <w:color w:val="636466"/>
        </w:rPr>
        <w:t>nivel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vida</w:t>
      </w:r>
      <w:r>
        <w:rPr>
          <w:color w:val="636466"/>
          <w:spacing w:val="-17"/>
        </w:rPr>
        <w:t> </w:t>
      </w:r>
      <w:r>
        <w:rPr>
          <w:color w:val="636466"/>
        </w:rPr>
        <w:t>para</w:t>
      </w:r>
      <w:r>
        <w:rPr>
          <w:color w:val="636466"/>
          <w:spacing w:val="-17"/>
        </w:rPr>
        <w:t> </w:t>
      </w:r>
      <w:r>
        <w:rPr>
          <w:color w:val="636466"/>
        </w:rPr>
        <w:t>todos.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14"/>
        <w:ind w:left="0" w:right="12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59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82880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8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129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5"/>
          <w:sz w:val="18"/>
        </w:rPr>
        <w:t>60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571.679993pt;margin-top:737.027893pt;width:9.3pt;height:12.1pt;mso-position-horizontal-relative:page;mso-position-vertical-relative:page;z-index:-17432576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w w:val="80"/>
                      <w:sz w:val="18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32064" coordorigin="0,0" coordsize="12240,15840">
            <v:shape style="position:absolute;left:0;top:0;width:12240;height:15840" type="#_x0000_t75" stroked="false">
              <v:imagedata r:id="rId35" o:title=""/>
            </v:shape>
            <v:shape style="position:absolute;left:4905;top:4382;width:2430;height:243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7"/>
        </w:rPr>
      </w:pPr>
    </w:p>
    <w:p>
      <w:pPr>
        <w:pStyle w:val="Heading1"/>
        <w:ind w:left="2593" w:right="2573"/>
      </w:pPr>
      <w:r>
        <w:rPr>
          <w:color w:val="FFFFFF"/>
          <w:w w:val="95"/>
        </w:rPr>
        <w:t>10</w:t>
      </w:r>
    </w:p>
    <w:p>
      <w:pPr>
        <w:spacing w:before="855"/>
        <w:ind w:left="2593" w:right="2573" w:firstLine="0"/>
        <w:jc w:val="center"/>
        <w:rPr>
          <w:sz w:val="66"/>
        </w:rPr>
      </w:pPr>
      <w:r>
        <w:rPr>
          <w:color w:val="FFFFFF"/>
          <w:sz w:val="66"/>
        </w:rPr>
        <w:t>Anexos</w:t>
      </w:r>
    </w:p>
    <w:p>
      <w:pPr>
        <w:spacing w:after="0"/>
        <w:jc w:val="center"/>
        <w:rPr>
          <w:sz w:val="66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84928">
            <wp:simplePos x="0" y="0"/>
            <wp:positionH relativeFrom="page">
              <wp:posOffset>0</wp:posOffset>
            </wp:positionH>
            <wp:positionV relativeFrom="page">
              <wp:posOffset>219256</wp:posOffset>
            </wp:positionV>
            <wp:extent cx="6877341" cy="9437172"/>
            <wp:effectExtent l="0" t="0" r="0" b="0"/>
            <wp:wrapNone/>
            <wp:docPr id="8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341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772400" cy="10058387"/>
            <wp:effectExtent l="0" t="0" r="0" b="0"/>
            <wp:wrapNone/>
            <wp:docPr id="87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14"/>
        <w:ind w:left="145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62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pgSz w:w="12240" w:h="15840"/>
          <w:pgMar w:top="1500" w:bottom="280" w:left="440" w:right="460"/>
        </w:sectPr>
      </w:pPr>
    </w:p>
    <w:p>
      <w:pPr>
        <w:spacing w:before="151"/>
        <w:ind w:left="1372" w:right="0" w:firstLine="0"/>
        <w:jc w:val="left"/>
        <w:rPr>
          <w:rFonts w:ascii="Tahoma"/>
          <w:b/>
          <w:sz w:val="64"/>
        </w:rPr>
      </w:pPr>
      <w:r>
        <w:rPr>
          <w:rFonts w:ascii="Tahoma"/>
          <w:b/>
          <w:color w:val="002D91"/>
          <w:w w:val="80"/>
          <w:sz w:val="64"/>
        </w:rPr>
        <w:t>10</w:t>
      </w:r>
    </w:p>
    <w:p>
      <w:pPr>
        <w:pStyle w:val="BodyText"/>
        <w:spacing w:before="1"/>
        <w:rPr>
          <w:rFonts w:ascii="Tahoma"/>
          <w:b/>
          <w:sz w:val="88"/>
        </w:rPr>
      </w:pPr>
    </w:p>
    <w:p>
      <w:pPr>
        <w:spacing w:before="0"/>
        <w:ind w:left="100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002D91"/>
          <w:spacing w:val="-1"/>
          <w:sz w:val="24"/>
        </w:rPr>
        <w:t>Anexo</w:t>
      </w:r>
      <w:r>
        <w:rPr>
          <w:rFonts w:ascii="Tahoma"/>
          <w:b/>
          <w:color w:val="002D91"/>
          <w:spacing w:val="-17"/>
          <w:sz w:val="24"/>
        </w:rPr>
        <w:t> </w:t>
      </w:r>
      <w:r>
        <w:rPr>
          <w:rFonts w:ascii="Tahoma"/>
          <w:b/>
          <w:color w:val="002D91"/>
          <w:spacing w:val="-1"/>
          <w:sz w:val="24"/>
        </w:rPr>
        <w:t>1</w:t>
      </w:r>
    </w:p>
    <w:p>
      <w:pPr>
        <w:spacing w:before="237"/>
        <w:ind w:left="706" w:right="0" w:firstLine="0"/>
        <w:jc w:val="left"/>
        <w:rPr>
          <w:sz w:val="40"/>
        </w:rPr>
      </w:pPr>
      <w:r>
        <w:rPr/>
        <w:br w:type="column"/>
      </w:r>
      <w:r>
        <w:rPr>
          <w:color w:val="002D91"/>
          <w:sz w:val="40"/>
        </w:rPr>
        <w:t>Anexos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1500" w:bottom="0" w:left="440" w:right="460"/>
          <w:cols w:num="2" w:equalWidth="0">
            <w:col w:w="2061" w:space="40"/>
            <w:col w:w="92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30528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40;top:2340;width:1433;height:1433" type="#_x0000_t75" stroked="false">
              <v:imagedata r:id="rId96" o:title=""/>
            </v:shape>
            <v:shape style="position:absolute;left:1527;top:5016;width:9186;height:2562" type="#_x0000_t75" stroked="false">
              <v:imagedata r:id="rId106" o:title=""/>
            </v:shape>
            <v:shape style="position:absolute;left:4218;top:9270;width:3772;height:4696" type="#_x0000_t75" stroked="false">
              <v:imagedata r:id="rId10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05"/>
        <w:ind w:left="1000" w:right="0" w:firstLine="0"/>
        <w:jc w:val="left"/>
        <w:rPr>
          <w:sz w:val="14"/>
        </w:rPr>
      </w:pPr>
      <w:r>
        <w:rPr>
          <w:color w:val="636466"/>
          <w:sz w:val="14"/>
        </w:rPr>
        <w:t>Fuente: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Departamento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Desarrollo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Energético,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DGE,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MEM.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2022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ind w:right="1854"/>
      </w:pPr>
      <w:r>
        <w:rPr>
          <w:color w:val="002D91"/>
          <w:w w:val="105"/>
        </w:rPr>
        <w:t>Mapa de ubicación geográfica donde se ejecutaron los Informes de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Evaluación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Socioeconómica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el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primer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cuatrimestre</w:t>
      </w:r>
      <w:r>
        <w:rPr>
          <w:color w:val="002D91"/>
          <w:spacing w:val="-7"/>
          <w:w w:val="105"/>
        </w:rPr>
        <w:t> </w:t>
      </w:r>
      <w:r>
        <w:rPr>
          <w:color w:val="002D91"/>
          <w:w w:val="105"/>
        </w:rPr>
        <w:t>2022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1"/>
        <w:ind w:left="1095" w:right="1029" w:firstLine="0"/>
        <w:jc w:val="center"/>
        <w:rPr>
          <w:sz w:val="14"/>
        </w:rPr>
      </w:pPr>
      <w:r>
        <w:rPr>
          <w:color w:val="636466"/>
          <w:sz w:val="14"/>
        </w:rPr>
        <w:t>Fuente: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Departamento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Desarrollo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Energético,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Dirección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General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Energía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-DGE-,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MEM.</w:t>
      </w:r>
      <w:r>
        <w:rPr>
          <w:color w:val="636466"/>
          <w:spacing w:val="-11"/>
          <w:sz w:val="14"/>
        </w:rPr>
        <w:t> </w:t>
      </w:r>
      <w:r>
        <w:rPr>
          <w:color w:val="636466"/>
          <w:sz w:val="14"/>
        </w:rPr>
        <w:t>2022</w:t>
      </w:r>
    </w:p>
    <w:p>
      <w:pPr>
        <w:pStyle w:val="BodyText"/>
        <w:spacing w:before="9"/>
        <w:rPr>
          <w:sz w:val="26"/>
        </w:rPr>
      </w:pPr>
    </w:p>
    <w:p>
      <w:pPr>
        <w:spacing w:before="113"/>
        <w:ind w:left="0" w:right="12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63</w:t>
      </w:r>
    </w:p>
    <w:p>
      <w:pPr>
        <w:spacing w:after="0"/>
        <w:jc w:val="right"/>
        <w:rPr>
          <w:rFonts w:ascii="Tahoma"/>
          <w:sz w:val="18"/>
        </w:rPr>
        <w:sectPr>
          <w:type w:val="continuous"/>
          <w:pgSz w:w="12240" w:h="15840"/>
          <w:pgMar w:top="1500" w:bottom="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30016" coordorigin="0,345" coordsize="10831,14862">
            <v:shape style="position:absolute;left:0;top:345;width:10831;height:14862" type="#_x0000_t75" stroked="false">
              <v:imagedata r:id="rId11" o:title=""/>
            </v:shape>
            <v:rect style="position:absolute;left:1912;top:2333;width:7583;height:2600" filled="true" fillcolor="#efefef" stroked="false">
              <v:fill type="solid"/>
            </v:rect>
            <v:shape style="position:absolute;left:8198;top:2335;width:2595;height:2595" type="#_x0000_t75" stroked="false">
              <v:imagedata r:id="rId108" o:title=""/>
            </v:shape>
            <v:shape style="position:absolute;left:8334;top:2464;width:2336;height:2336" type="#_x0000_t75" stroked="false">
              <v:imagedata r:id="rId109" o:title=""/>
            </v:shape>
            <v:rect style="position:absolute;left:1912;top:5070;width:7920;height:2600" filled="true" fillcolor="#efefef" stroked="false">
              <v:fill type="solid"/>
            </v:rect>
            <v:shape style="position:absolute;left:8205;top:5072;width:2595;height:2595" type="#_x0000_t75" stroked="false">
              <v:imagedata r:id="rId108" o:title=""/>
            </v:shape>
            <v:shape style="position:absolute;left:8341;top:5202;width:2336;height:2336" type="#_x0000_t75" stroked="false">
              <v:imagedata r:id="rId110" o:title=""/>
            </v:shape>
            <v:shape style="position:absolute;left:4261;top:9195;width:3686;height:4696" type="#_x0000_t75" stroked="false">
              <v:imagedata r:id="rId11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4"/>
        </w:rPr>
      </w:pPr>
    </w:p>
    <w:p>
      <w:pPr>
        <w:spacing w:before="1"/>
        <w:ind w:left="204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Imagen</w:t>
      </w:r>
      <w:r>
        <w:rPr>
          <w:rFonts w:ascii="Tahoma"/>
          <w:b/>
          <w:color w:val="002D91"/>
          <w:spacing w:val="-4"/>
          <w:sz w:val="18"/>
        </w:rPr>
        <w:t> </w:t>
      </w:r>
      <w:r>
        <w:rPr>
          <w:rFonts w:ascii="Tahoma"/>
          <w:b/>
          <w:color w:val="002D91"/>
          <w:sz w:val="18"/>
        </w:rPr>
        <w:t>3:</w:t>
      </w:r>
    </w:p>
    <w:p>
      <w:pPr>
        <w:pStyle w:val="BodyText"/>
        <w:spacing w:line="285" w:lineRule="auto" w:before="184"/>
        <w:ind w:left="2912" w:right="4781"/>
        <w:jc w:val="both"/>
      </w:pPr>
      <w:r>
        <w:rPr>
          <w:color w:val="636466"/>
        </w:rPr>
        <w:t>Identificación de Hogares sin Cobertura</w:t>
      </w:r>
      <w:r>
        <w:rPr>
          <w:color w:val="636466"/>
          <w:spacing w:val="1"/>
        </w:rPr>
        <w:t> </w:t>
      </w:r>
      <w:r>
        <w:rPr>
          <w:color w:val="636466"/>
        </w:rPr>
        <w:t>Eléctrica en el Municipio de San Marcos,</w:t>
      </w:r>
      <w:r>
        <w:rPr>
          <w:color w:val="636466"/>
          <w:spacing w:val="-61"/>
        </w:rPr>
        <w:t> </w:t>
      </w:r>
      <w:r>
        <w:rPr>
          <w:color w:val="636466"/>
        </w:rPr>
        <w:t>Departamento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San</w:t>
      </w:r>
      <w:r>
        <w:rPr>
          <w:color w:val="636466"/>
          <w:spacing w:val="-16"/>
        </w:rPr>
        <w:t> </w:t>
      </w:r>
      <w:r>
        <w:rPr>
          <w:color w:val="636466"/>
        </w:rPr>
        <w:t>Marcos.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114"/>
        <w:ind w:left="204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Imagen</w:t>
      </w:r>
      <w:r>
        <w:rPr>
          <w:rFonts w:ascii="Tahoma"/>
          <w:b/>
          <w:color w:val="002D91"/>
          <w:spacing w:val="4"/>
          <w:sz w:val="18"/>
        </w:rPr>
        <w:t> </w:t>
      </w:r>
      <w:r>
        <w:rPr>
          <w:rFonts w:ascii="Tahoma"/>
          <w:b/>
          <w:color w:val="002D91"/>
          <w:sz w:val="18"/>
        </w:rPr>
        <w:t>4:</w:t>
      </w:r>
    </w:p>
    <w:p>
      <w:pPr>
        <w:pStyle w:val="BodyText"/>
        <w:spacing w:line="285" w:lineRule="auto" w:before="185"/>
        <w:ind w:left="2912" w:right="4781"/>
        <w:jc w:val="both"/>
      </w:pPr>
      <w:r>
        <w:rPr>
          <w:color w:val="636466"/>
        </w:rPr>
        <w:t>Identificación de Hogares sin Cobertura</w:t>
      </w:r>
      <w:r>
        <w:rPr>
          <w:color w:val="636466"/>
          <w:spacing w:val="1"/>
        </w:rPr>
        <w:t> </w:t>
      </w:r>
      <w:r>
        <w:rPr>
          <w:color w:val="636466"/>
        </w:rPr>
        <w:t>Eléctrica</w:t>
      </w:r>
      <w:r>
        <w:rPr>
          <w:color w:val="636466"/>
          <w:spacing w:val="-15"/>
        </w:rPr>
        <w:t> </w:t>
      </w:r>
      <w:r>
        <w:rPr>
          <w:color w:val="636466"/>
        </w:rPr>
        <w:t>en</w:t>
      </w:r>
      <w:r>
        <w:rPr>
          <w:color w:val="636466"/>
          <w:spacing w:val="-14"/>
        </w:rPr>
        <w:t> </w:t>
      </w:r>
      <w:r>
        <w:rPr>
          <w:color w:val="636466"/>
        </w:rPr>
        <w:t>el</w:t>
      </w:r>
      <w:r>
        <w:rPr>
          <w:color w:val="636466"/>
          <w:spacing w:val="-14"/>
        </w:rPr>
        <w:t> </w:t>
      </w:r>
      <w:r>
        <w:rPr>
          <w:color w:val="636466"/>
        </w:rPr>
        <w:t>Municipio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Comitancillo,</w:t>
      </w:r>
      <w:r>
        <w:rPr>
          <w:color w:val="636466"/>
          <w:spacing w:val="-61"/>
        </w:rPr>
        <w:t> </w:t>
      </w:r>
      <w:r>
        <w:rPr>
          <w:color w:val="636466"/>
        </w:rPr>
        <w:t>Departamento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San</w:t>
      </w:r>
      <w:r>
        <w:rPr>
          <w:color w:val="636466"/>
          <w:spacing w:val="-16"/>
        </w:rPr>
        <w:t> </w:t>
      </w:r>
      <w:r>
        <w:rPr>
          <w:color w:val="636466"/>
        </w:rPr>
        <w:t>Marcos.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spacing w:before="118"/>
        <w:ind w:right="1956"/>
      </w:pPr>
      <w:r>
        <w:rPr>
          <w:color w:val="002D91"/>
          <w:w w:val="105"/>
        </w:rPr>
        <w:t>Mapa</w:t>
      </w:r>
      <w:r>
        <w:rPr>
          <w:color w:val="002D91"/>
          <w:spacing w:val="1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ubicación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geográfica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los</w:t>
      </w:r>
      <w:r>
        <w:rPr>
          <w:color w:val="002D91"/>
          <w:spacing w:val="1"/>
          <w:w w:val="105"/>
        </w:rPr>
        <w:t> </w:t>
      </w:r>
      <w:r>
        <w:rPr>
          <w:color w:val="002D91"/>
          <w:w w:val="105"/>
        </w:rPr>
        <w:t>Identificación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de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Hogares</w:t>
      </w:r>
      <w:r>
        <w:rPr>
          <w:color w:val="002D91"/>
          <w:spacing w:val="2"/>
          <w:w w:val="105"/>
        </w:rPr>
        <w:t> </w:t>
      </w:r>
      <w:r>
        <w:rPr>
          <w:color w:val="002D91"/>
          <w:w w:val="105"/>
        </w:rPr>
        <w:t>sin</w:t>
      </w:r>
      <w:r>
        <w:rPr>
          <w:color w:val="002D91"/>
          <w:spacing w:val="-71"/>
          <w:w w:val="105"/>
        </w:rPr>
        <w:t> </w:t>
      </w:r>
      <w:r>
        <w:rPr>
          <w:color w:val="002D91"/>
          <w:w w:val="105"/>
        </w:rPr>
        <w:t>Cobertura</w:t>
      </w:r>
      <w:r>
        <w:rPr>
          <w:color w:val="002D91"/>
          <w:spacing w:val="-9"/>
          <w:w w:val="105"/>
        </w:rPr>
        <w:t> </w:t>
      </w:r>
      <w:r>
        <w:rPr>
          <w:color w:val="002D91"/>
          <w:w w:val="105"/>
        </w:rPr>
        <w:t>Eléctrica</w:t>
      </w:r>
      <w:r>
        <w:rPr>
          <w:color w:val="002D91"/>
          <w:spacing w:val="-8"/>
          <w:w w:val="105"/>
        </w:rPr>
        <w:t> </w:t>
      </w:r>
      <w:r>
        <w:rPr>
          <w:color w:val="002D91"/>
          <w:w w:val="105"/>
        </w:rPr>
        <w:t>ejecutados</w:t>
      </w:r>
      <w:r>
        <w:rPr>
          <w:color w:val="002D91"/>
          <w:spacing w:val="-9"/>
          <w:w w:val="105"/>
        </w:rPr>
        <w:t> </w:t>
      </w:r>
      <w:r>
        <w:rPr>
          <w:color w:val="002D91"/>
          <w:w w:val="105"/>
        </w:rPr>
        <w:t>en</w:t>
      </w:r>
      <w:r>
        <w:rPr>
          <w:color w:val="002D91"/>
          <w:spacing w:val="-8"/>
          <w:w w:val="105"/>
        </w:rPr>
        <w:t> </w:t>
      </w:r>
      <w:r>
        <w:rPr>
          <w:color w:val="002D91"/>
          <w:w w:val="105"/>
        </w:rPr>
        <w:t>el</w:t>
      </w:r>
      <w:r>
        <w:rPr>
          <w:color w:val="002D91"/>
          <w:spacing w:val="-9"/>
          <w:w w:val="105"/>
        </w:rPr>
        <w:t> </w:t>
      </w:r>
      <w:r>
        <w:rPr>
          <w:color w:val="002D91"/>
          <w:w w:val="105"/>
        </w:rPr>
        <w:t>primer</w:t>
      </w:r>
      <w:r>
        <w:rPr>
          <w:color w:val="002D91"/>
          <w:spacing w:val="-8"/>
          <w:w w:val="105"/>
        </w:rPr>
        <w:t> </w:t>
      </w:r>
      <w:r>
        <w:rPr>
          <w:color w:val="002D91"/>
          <w:w w:val="105"/>
        </w:rPr>
        <w:t>cuatrimestre</w:t>
      </w:r>
      <w:r>
        <w:rPr>
          <w:color w:val="002D91"/>
          <w:spacing w:val="-9"/>
          <w:w w:val="105"/>
        </w:rPr>
        <w:t> </w:t>
      </w:r>
      <w:r>
        <w:rPr>
          <w:color w:val="002D91"/>
          <w:w w:val="105"/>
        </w:rPr>
        <w:t>2022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before="0"/>
        <w:ind w:left="2595" w:right="2529" w:firstLine="0"/>
        <w:jc w:val="center"/>
        <w:rPr>
          <w:sz w:val="14"/>
        </w:rPr>
      </w:pPr>
      <w:r>
        <w:rPr>
          <w:color w:val="636466"/>
          <w:sz w:val="14"/>
        </w:rPr>
        <w:t>Fuente: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Departamento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Desarrollo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Energético,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DGE,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MEM.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12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105"/>
          <w:sz w:val="18"/>
        </w:rPr>
        <w:t>64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29504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4198;top:2959;width:3772;height:4696" type="#_x0000_t75" stroked="false">
              <v:imagedata r:id="rId107" o:title=""/>
            </v:shape>
            <v:shape style="position:absolute;left:1476;top:8414;width:9360;height:1825" type="#_x0000_t75" stroked="false">
              <v:imagedata r:id="rId112" o:title=""/>
            </v:shape>
            <v:shape style="position:absolute;left:3301;top:11606;width:5631;height:1427" type="#_x0000_t75" stroked="false">
              <v:imagedata r:id="rId11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BodyText"/>
        <w:spacing w:before="107"/>
        <w:ind w:left="1006"/>
      </w:pPr>
      <w:r>
        <w:rPr>
          <w:color w:val="636466"/>
        </w:rPr>
        <w:t>El</w:t>
      </w:r>
      <w:r>
        <w:rPr>
          <w:color w:val="636466"/>
          <w:spacing w:val="-15"/>
        </w:rPr>
        <w:t> </w:t>
      </w:r>
      <w:r>
        <w:rPr>
          <w:color w:val="636466"/>
        </w:rPr>
        <w:t>Departamento</w:t>
      </w:r>
      <w:r>
        <w:rPr>
          <w:color w:val="636466"/>
          <w:spacing w:val="-14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Desarrollo</w:t>
      </w:r>
      <w:r>
        <w:rPr>
          <w:color w:val="636466"/>
          <w:spacing w:val="-14"/>
        </w:rPr>
        <w:t> </w:t>
      </w:r>
      <w:r>
        <w:rPr>
          <w:color w:val="636466"/>
        </w:rPr>
        <w:t>Energético,</w:t>
      </w:r>
      <w:r>
        <w:rPr>
          <w:color w:val="636466"/>
          <w:spacing w:val="-15"/>
        </w:rPr>
        <w:t> </w:t>
      </w:r>
      <w:r>
        <w:rPr>
          <w:color w:val="636466"/>
        </w:rPr>
        <w:t>trabajó</w:t>
      </w:r>
      <w:r>
        <w:rPr>
          <w:color w:val="636466"/>
          <w:spacing w:val="-14"/>
        </w:rPr>
        <w:t> </w:t>
      </w:r>
      <w:r>
        <w:rPr>
          <w:color w:val="636466"/>
        </w:rPr>
        <w:t>durante</w:t>
      </w:r>
      <w:r>
        <w:rPr>
          <w:color w:val="636466"/>
          <w:spacing w:val="-14"/>
        </w:rPr>
        <w:t> </w:t>
      </w:r>
      <w:r>
        <w:rPr>
          <w:color w:val="636466"/>
        </w:rPr>
        <w:t>el</w:t>
      </w:r>
      <w:r>
        <w:rPr>
          <w:color w:val="636466"/>
          <w:spacing w:val="-14"/>
        </w:rPr>
        <w:t> </w:t>
      </w:r>
      <w:r>
        <w:rPr>
          <w:color w:val="636466"/>
        </w:rPr>
        <w:t>cuatrimestre,</w:t>
      </w:r>
      <w:r>
        <w:rPr>
          <w:color w:val="636466"/>
          <w:spacing w:val="-15"/>
        </w:rPr>
        <w:t> </w:t>
      </w:r>
      <w:r>
        <w:rPr>
          <w:color w:val="636466"/>
        </w:rPr>
        <w:t>lo</w:t>
      </w:r>
      <w:r>
        <w:rPr>
          <w:color w:val="636466"/>
          <w:spacing w:val="-14"/>
        </w:rPr>
        <w:t> </w:t>
      </w:r>
      <w:r>
        <w:rPr>
          <w:color w:val="636466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107"/>
        <w:ind w:left="1000"/>
      </w:pPr>
      <w:r>
        <w:rPr>
          <w:color w:val="636466"/>
          <w:spacing w:val="-1"/>
        </w:rPr>
        <w:t>Y</w:t>
      </w:r>
      <w:r>
        <w:rPr>
          <w:color w:val="636466"/>
          <w:spacing w:val="-17"/>
        </w:rPr>
        <w:t> </w:t>
      </w:r>
      <w:r>
        <w:rPr>
          <w:color w:val="636466"/>
        </w:rPr>
        <w:t>en</w:t>
      </w:r>
      <w:r>
        <w:rPr>
          <w:color w:val="636466"/>
          <w:spacing w:val="-17"/>
        </w:rPr>
        <w:t> </w:t>
      </w:r>
      <w:r>
        <w:rPr>
          <w:color w:val="636466"/>
        </w:rPr>
        <w:t>el</w:t>
      </w:r>
      <w:r>
        <w:rPr>
          <w:color w:val="636466"/>
          <w:spacing w:val="-17"/>
        </w:rPr>
        <w:t> </w:t>
      </w:r>
      <w:r>
        <w:rPr>
          <w:color w:val="636466"/>
        </w:rPr>
        <w:t>marco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7"/>
        </w:rPr>
        <w:t> </w:t>
      </w:r>
      <w:r>
        <w:rPr>
          <w:color w:val="636466"/>
        </w:rPr>
        <w:t>ambos</w:t>
      </w:r>
      <w:r>
        <w:rPr>
          <w:color w:val="636466"/>
          <w:spacing w:val="-17"/>
        </w:rPr>
        <w:t> </w:t>
      </w:r>
      <w:r>
        <w:rPr>
          <w:color w:val="636466"/>
        </w:rPr>
        <w:t>Acuerdos,</w:t>
      </w:r>
      <w:r>
        <w:rPr>
          <w:color w:val="636466"/>
          <w:spacing w:val="-17"/>
        </w:rPr>
        <w:t> </w:t>
      </w:r>
      <w:r>
        <w:rPr>
          <w:color w:val="636466"/>
        </w:rPr>
        <w:t>se</w:t>
      </w:r>
      <w:r>
        <w:rPr>
          <w:color w:val="636466"/>
          <w:spacing w:val="-17"/>
        </w:rPr>
        <w:t> </w:t>
      </w:r>
      <w:r>
        <w:rPr>
          <w:color w:val="636466"/>
        </w:rPr>
        <w:t>trabajó: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114"/>
        <w:ind w:left="0" w:right="12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65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28992" coordorigin="0,345" coordsize="10831,14862">
            <v:shape style="position:absolute;left:0;top:345;width:10831;height:14862" type="#_x0000_t75" stroked="false">
              <v:imagedata r:id="rId11" o:title=""/>
            </v:shape>
            <v:rect style="position:absolute;left:1870;top:6121;width:7583;height:2600" filled="true" fillcolor="#efefef" stroked="false">
              <v:fill type="solid"/>
            </v:rect>
            <v:shape style="position:absolute;left:8155;top:6123;width:2595;height:2595" type="#_x0000_t75" stroked="false">
              <v:imagedata r:id="rId108" o:title=""/>
            </v:shape>
            <v:shape style="position:absolute;left:8292;top:6253;width:2336;height:2336" type="#_x0000_t75" stroked="false">
              <v:imagedata r:id="rId114" o:title=""/>
            </v:shape>
            <v:rect style="position:absolute;left:1856;top:9252;width:7920;height:2600" filled="true" fillcolor="#efefef" stroked="false">
              <v:fill type="solid"/>
            </v:rect>
            <v:shape style="position:absolute;left:8148;top:9254;width:2595;height:2595" type="#_x0000_t75" stroked="false">
              <v:imagedata r:id="rId108" o:title=""/>
            </v:shape>
            <v:shape style="position:absolute;left:8285;top:9383;width:2336;height:2336" type="#_x0000_t75" stroked="false">
              <v:imagedata r:id="rId115" o:title=""/>
            </v:shape>
            <v:shape style="position:absolute;left:1934;top:3228;width:8257;height:2134" type="#_x0000_t75" stroked="false">
              <v:imagedata r:id="rId11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pStyle w:val="Heading4"/>
        <w:spacing w:before="119"/>
      </w:pPr>
      <w:r>
        <w:rPr>
          <w:color w:val="002D91"/>
          <w:w w:val="105"/>
        </w:rPr>
        <w:t>Anexo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2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5"/>
        </w:rPr>
      </w:pPr>
    </w:p>
    <w:p>
      <w:pPr>
        <w:spacing w:before="105"/>
        <w:ind w:left="1494" w:right="0" w:firstLine="0"/>
        <w:jc w:val="left"/>
        <w:rPr>
          <w:sz w:val="14"/>
        </w:rPr>
      </w:pPr>
      <w:r>
        <w:rPr>
          <w:color w:val="636466"/>
          <w:sz w:val="14"/>
        </w:rPr>
        <w:t>Fuente: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Departamento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de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Desarrollo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Energético,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DGE,</w:t>
      </w:r>
      <w:r>
        <w:rPr>
          <w:color w:val="636466"/>
          <w:spacing w:val="-13"/>
          <w:sz w:val="14"/>
        </w:rPr>
        <w:t> </w:t>
      </w:r>
      <w:r>
        <w:rPr>
          <w:color w:val="636466"/>
          <w:sz w:val="14"/>
        </w:rPr>
        <w:t>MEM.</w:t>
      </w:r>
      <w:r>
        <w:rPr>
          <w:color w:val="636466"/>
          <w:spacing w:val="-12"/>
          <w:sz w:val="14"/>
        </w:rPr>
        <w:t> </w:t>
      </w:r>
      <w:r>
        <w:rPr>
          <w:color w:val="636466"/>
          <w:sz w:val="14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114"/>
        <w:ind w:left="200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w w:val="95"/>
          <w:sz w:val="18"/>
        </w:rPr>
        <w:t>Imagen</w:t>
      </w:r>
      <w:r>
        <w:rPr>
          <w:rFonts w:ascii="Tahoma"/>
          <w:b/>
          <w:color w:val="002D91"/>
          <w:spacing w:val="2"/>
          <w:w w:val="95"/>
          <w:sz w:val="18"/>
        </w:rPr>
        <w:t> </w:t>
      </w:r>
      <w:r>
        <w:rPr>
          <w:rFonts w:ascii="Tahoma"/>
          <w:b/>
          <w:color w:val="002D91"/>
          <w:w w:val="95"/>
          <w:sz w:val="18"/>
        </w:rPr>
        <w:t>1:</w:t>
      </w:r>
    </w:p>
    <w:p>
      <w:pPr>
        <w:pStyle w:val="BodyText"/>
        <w:spacing w:line="285" w:lineRule="auto" w:before="185"/>
        <w:ind w:left="2870" w:right="5047"/>
        <w:jc w:val="both"/>
      </w:pPr>
      <w:r>
        <w:rPr>
          <w:color w:val="636466"/>
        </w:rPr>
        <w:t>Evaluación</w:t>
      </w:r>
      <w:r>
        <w:rPr>
          <w:color w:val="636466"/>
          <w:spacing w:val="1"/>
        </w:rPr>
        <w:t> </w:t>
      </w:r>
      <w:r>
        <w:rPr>
          <w:color w:val="636466"/>
        </w:rPr>
        <w:t>Socioeconómica,</w:t>
      </w:r>
      <w:r>
        <w:rPr>
          <w:color w:val="636466"/>
          <w:spacing w:val="1"/>
        </w:rPr>
        <w:t> </w:t>
      </w:r>
      <w:r>
        <w:rPr>
          <w:color w:val="636466"/>
        </w:rPr>
        <w:t>Caserío</w:t>
      </w:r>
      <w:r>
        <w:rPr>
          <w:color w:val="636466"/>
          <w:spacing w:val="-61"/>
        </w:rPr>
        <w:t> </w:t>
      </w:r>
      <w:r>
        <w:rPr>
          <w:color w:val="636466"/>
        </w:rPr>
        <w:t>Chipacapox,</w:t>
      </w:r>
      <w:r>
        <w:rPr>
          <w:color w:val="636466"/>
          <w:spacing w:val="1"/>
        </w:rPr>
        <w:t> </w:t>
      </w:r>
      <w:r>
        <w:rPr>
          <w:color w:val="636466"/>
        </w:rPr>
        <w:t>Municipio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Rabinal,</w:t>
      </w:r>
      <w:r>
        <w:rPr>
          <w:color w:val="636466"/>
          <w:spacing w:val="1"/>
        </w:rPr>
        <w:t> </w:t>
      </w:r>
      <w:r>
        <w:rPr>
          <w:color w:val="636466"/>
        </w:rPr>
        <w:t>Departamento</w:t>
      </w:r>
      <w:r>
        <w:rPr>
          <w:color w:val="636466"/>
          <w:spacing w:val="-17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Baja</w:t>
      </w:r>
      <w:r>
        <w:rPr>
          <w:color w:val="636466"/>
          <w:spacing w:val="-16"/>
        </w:rPr>
        <w:t> </w:t>
      </w:r>
      <w:r>
        <w:rPr>
          <w:color w:val="636466"/>
        </w:rPr>
        <w:t>Verapaz.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114"/>
        <w:ind w:left="198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Imagen</w:t>
      </w:r>
      <w:r>
        <w:rPr>
          <w:rFonts w:ascii="Tahoma"/>
          <w:b/>
          <w:color w:val="002D91"/>
          <w:spacing w:val="-5"/>
          <w:sz w:val="18"/>
        </w:rPr>
        <w:t> </w:t>
      </w:r>
      <w:r>
        <w:rPr>
          <w:rFonts w:ascii="Tahoma"/>
          <w:b/>
          <w:color w:val="002D91"/>
          <w:sz w:val="18"/>
        </w:rPr>
        <w:t>2:</w:t>
      </w:r>
    </w:p>
    <w:p>
      <w:pPr>
        <w:pStyle w:val="BodyText"/>
        <w:spacing w:line="285" w:lineRule="auto" w:before="184"/>
        <w:ind w:left="2856" w:right="5061"/>
        <w:jc w:val="both"/>
      </w:pPr>
      <w:r>
        <w:rPr>
          <w:color w:val="636466"/>
        </w:rPr>
        <w:t>Evaluación</w:t>
      </w:r>
      <w:r>
        <w:rPr>
          <w:color w:val="636466"/>
          <w:spacing w:val="1"/>
        </w:rPr>
        <w:t> </w:t>
      </w:r>
      <w:r>
        <w:rPr>
          <w:color w:val="636466"/>
        </w:rPr>
        <w:t>Socioeconómica,</w:t>
      </w:r>
      <w:r>
        <w:rPr>
          <w:color w:val="636466"/>
          <w:spacing w:val="1"/>
        </w:rPr>
        <w:t> </w:t>
      </w:r>
      <w:r>
        <w:rPr>
          <w:color w:val="636466"/>
        </w:rPr>
        <w:t>Caserío</w:t>
      </w:r>
      <w:r>
        <w:rPr>
          <w:color w:val="636466"/>
          <w:spacing w:val="-61"/>
        </w:rPr>
        <w:t> </w:t>
      </w:r>
      <w:r>
        <w:rPr>
          <w:color w:val="636466"/>
        </w:rPr>
        <w:t>Panhux, Municipio de San Cristóbal</w:t>
      </w:r>
      <w:r>
        <w:rPr>
          <w:color w:val="636466"/>
          <w:spacing w:val="1"/>
        </w:rPr>
        <w:t> </w:t>
      </w:r>
      <w:r>
        <w:rPr>
          <w:color w:val="636466"/>
        </w:rPr>
        <w:t>Verapaz,</w:t>
      </w:r>
      <w:r>
        <w:rPr>
          <w:color w:val="636466"/>
          <w:spacing w:val="1"/>
        </w:rPr>
        <w:t> </w:t>
      </w:r>
      <w:r>
        <w:rPr>
          <w:color w:val="636466"/>
        </w:rPr>
        <w:t>Departamento</w:t>
      </w:r>
      <w:r>
        <w:rPr>
          <w:color w:val="636466"/>
          <w:spacing w:val="1"/>
        </w:rPr>
        <w:t> </w:t>
      </w:r>
      <w:r>
        <w:rPr>
          <w:color w:val="636466"/>
        </w:rPr>
        <w:t>de</w:t>
      </w:r>
      <w:r>
        <w:rPr>
          <w:color w:val="636466"/>
          <w:spacing w:val="1"/>
        </w:rPr>
        <w:t> </w:t>
      </w:r>
      <w:r>
        <w:rPr>
          <w:color w:val="636466"/>
        </w:rPr>
        <w:t>Alta</w:t>
      </w:r>
      <w:r>
        <w:rPr>
          <w:color w:val="636466"/>
          <w:spacing w:val="1"/>
        </w:rPr>
        <w:t> </w:t>
      </w:r>
      <w:r>
        <w:rPr>
          <w:color w:val="636466"/>
        </w:rPr>
        <w:t>Verapaz.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114"/>
        <w:ind w:left="137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66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69.03878pt;margin-top:17.264305pt;width:543pt;height:743.1pt;mso-position-horizontal-relative:page;mso-position-vertical-relative:page;z-index:-17428480" coordorigin="1381,345" coordsize="10860,14862">
            <v:shape style="position:absolute;left:1380;top:345;width:10860;height:14862" type="#_x0000_t75" stroked="false">
              <v:imagedata r:id="rId27" o:title=""/>
            </v:shape>
            <v:shape style="position:absolute;left:1462;top:3693;width:9367;height:3641" type="#_x0000_t75" stroked="false">
              <v:imagedata r:id="rId117" o:title=""/>
            </v:shape>
            <v:shape style="position:absolute;left:2695;top:7522;width:6912;height:3154" type="#_x0000_t75" stroked="false">
              <v:imagedata r:id="rId118" o:title=""/>
            </v:shape>
            <v:shape style="position:absolute;left:4202;top:10878;width:3836;height:3497" type="#_x0000_t75" stroked="false">
              <v:imagedata r:id="rId11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pStyle w:val="Heading4"/>
        <w:spacing w:before="119"/>
      </w:pPr>
      <w:r>
        <w:rPr>
          <w:color w:val="002D91"/>
          <w:w w:val="105"/>
        </w:rPr>
        <w:t>Anexo</w:t>
      </w:r>
      <w:r>
        <w:rPr>
          <w:color w:val="002D91"/>
          <w:spacing w:val="-15"/>
          <w:w w:val="105"/>
        </w:rPr>
        <w:t> </w:t>
      </w:r>
      <w:r>
        <w:rPr>
          <w:color w:val="002D91"/>
          <w:w w:val="105"/>
        </w:rPr>
        <w:t>3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spacing w:before="0"/>
        <w:ind w:left="1029" w:right="1419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2D91"/>
          <w:sz w:val="24"/>
        </w:rPr>
        <w:t>ESTADÍSTICA</w:t>
      </w:r>
      <w:r>
        <w:rPr>
          <w:rFonts w:ascii="Tahoma" w:hAnsi="Tahoma"/>
          <w:b/>
          <w:color w:val="002D91"/>
          <w:spacing w:val="13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DE</w:t>
      </w:r>
      <w:r>
        <w:rPr>
          <w:rFonts w:ascii="Tahoma" w:hAnsi="Tahoma"/>
          <w:b/>
          <w:color w:val="002D91"/>
          <w:spacing w:val="14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REGALÍAS</w:t>
      </w:r>
      <w:r>
        <w:rPr>
          <w:rFonts w:ascii="Tahoma" w:hAnsi="Tahoma"/>
          <w:b/>
          <w:color w:val="002D91"/>
          <w:spacing w:val="14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Y</w:t>
      </w:r>
      <w:r>
        <w:rPr>
          <w:rFonts w:ascii="Tahoma" w:hAnsi="Tahoma"/>
          <w:b/>
          <w:color w:val="002D91"/>
          <w:spacing w:val="13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OTROS</w:t>
      </w:r>
      <w:r>
        <w:rPr>
          <w:rFonts w:ascii="Tahoma" w:hAnsi="Tahoma"/>
          <w:b/>
          <w:color w:val="002D91"/>
          <w:spacing w:val="14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INGRESOS</w:t>
      </w:r>
      <w:r>
        <w:rPr>
          <w:rFonts w:ascii="Tahoma" w:hAnsi="Tahoma"/>
          <w:b/>
          <w:color w:val="002D91"/>
          <w:spacing w:val="14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POR</w:t>
      </w:r>
      <w:r>
        <w:rPr>
          <w:rFonts w:ascii="Tahoma" w:hAnsi="Tahoma"/>
          <w:b/>
          <w:color w:val="002D91"/>
          <w:spacing w:val="13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MINERÍA,</w:t>
      </w:r>
      <w:r>
        <w:rPr>
          <w:rFonts w:ascii="Tahoma" w:hAnsi="Tahoma"/>
          <w:b/>
          <w:color w:val="002D91"/>
          <w:spacing w:val="14"/>
          <w:sz w:val="24"/>
        </w:rPr>
        <w:t> </w:t>
      </w:r>
      <w:r>
        <w:rPr>
          <w:rFonts w:ascii="Tahoma" w:hAnsi="Tahoma"/>
          <w:b/>
          <w:color w:val="002D91"/>
          <w:sz w:val="24"/>
        </w:rPr>
        <w:t>PRIMER</w:t>
      </w:r>
      <w:r>
        <w:rPr>
          <w:rFonts w:ascii="Tahoma" w:hAnsi="Tahoma"/>
          <w:b/>
          <w:color w:val="002D91"/>
          <w:spacing w:val="-67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CUATRIMESTRE</w:t>
      </w:r>
      <w:r>
        <w:rPr>
          <w:rFonts w:ascii="Tahoma" w:hAnsi="Tahoma"/>
          <w:b/>
          <w:color w:val="002D91"/>
          <w:spacing w:val="-8"/>
          <w:w w:val="105"/>
          <w:sz w:val="24"/>
        </w:rPr>
        <w:t> </w:t>
      </w:r>
      <w:r>
        <w:rPr>
          <w:rFonts w:ascii="Tahoma" w:hAnsi="Tahoma"/>
          <w:b/>
          <w:color w:val="002D91"/>
          <w:w w:val="105"/>
          <w:sz w:val="24"/>
        </w:rPr>
        <w:t>2022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before="114"/>
        <w:ind w:left="0" w:right="119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67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17.264305pt;width:541.550pt;height:743.1pt;mso-position-horizontal-relative:page;mso-position-vertical-relative:page;z-index:-17427968" coordorigin="0,345" coordsize="10831,14862">
            <v:shape style="position:absolute;left:0;top:345;width:10831;height:14862" type="#_x0000_t75" stroked="false">
              <v:imagedata r:id="rId11" o:title=""/>
            </v:shape>
            <v:shape style="position:absolute;left:3180;top:2911;width:5879;height:5972" type="#_x0000_t75" stroked="false">
              <v:imagedata r:id="rId12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pStyle w:val="Heading4"/>
        <w:spacing w:before="119"/>
      </w:pPr>
      <w:r>
        <w:rPr>
          <w:color w:val="002D91"/>
          <w:w w:val="105"/>
        </w:rPr>
        <w:t>Anexo</w:t>
      </w:r>
      <w:r>
        <w:rPr>
          <w:color w:val="002D91"/>
          <w:spacing w:val="-4"/>
          <w:w w:val="105"/>
        </w:rPr>
        <w:t> </w:t>
      </w:r>
      <w:r>
        <w:rPr>
          <w:color w:val="002D91"/>
          <w:w w:val="105"/>
        </w:rPr>
        <w:t>4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spacing w:before="106"/>
        <w:ind w:left="2729" w:right="0" w:firstLine="0"/>
        <w:jc w:val="left"/>
        <w:rPr>
          <w:sz w:val="14"/>
        </w:rPr>
      </w:pPr>
      <w:r>
        <w:rPr>
          <w:color w:val="636466"/>
          <w:sz w:val="14"/>
        </w:rPr>
        <w:t>Fuente:</w:t>
      </w:r>
      <w:r>
        <w:rPr>
          <w:color w:val="636466"/>
          <w:spacing w:val="-10"/>
          <w:sz w:val="14"/>
        </w:rPr>
        <w:t> </w:t>
      </w:r>
      <w:r>
        <w:rPr>
          <w:color w:val="636466"/>
          <w:sz w:val="14"/>
        </w:rPr>
        <w:t>Programa</w:t>
      </w:r>
      <w:r>
        <w:rPr>
          <w:color w:val="636466"/>
          <w:spacing w:val="-9"/>
          <w:sz w:val="14"/>
        </w:rPr>
        <w:t> </w:t>
      </w:r>
      <w:r>
        <w:rPr>
          <w:color w:val="636466"/>
          <w:sz w:val="14"/>
        </w:rPr>
        <w:t>13</w:t>
      </w:r>
      <w:r>
        <w:rPr>
          <w:color w:val="636466"/>
          <w:spacing w:val="-9"/>
          <w:sz w:val="14"/>
        </w:rPr>
        <w:t> </w:t>
      </w:r>
      <w:r>
        <w:rPr>
          <w:color w:val="636466"/>
          <w:sz w:val="14"/>
        </w:rPr>
        <w:t>Seguridad</w:t>
      </w:r>
      <w:r>
        <w:rPr>
          <w:color w:val="636466"/>
          <w:spacing w:val="-10"/>
          <w:sz w:val="14"/>
        </w:rPr>
        <w:t> </w:t>
      </w:r>
      <w:r>
        <w:rPr>
          <w:color w:val="636466"/>
          <w:sz w:val="14"/>
        </w:rPr>
        <w:t>Radiológica</w:t>
      </w:r>
      <w:r>
        <w:rPr>
          <w:color w:val="636466"/>
          <w:spacing w:val="-9"/>
          <w:sz w:val="14"/>
        </w:rPr>
        <w:t> </w:t>
      </w:r>
      <w:r>
        <w:rPr>
          <w:color w:val="636466"/>
          <w:sz w:val="14"/>
        </w:rPr>
        <w:t>-MEM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132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68</w:t>
      </w:r>
    </w:p>
    <w:p>
      <w:pPr>
        <w:spacing w:after="0"/>
        <w:jc w:val="lef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89024">
            <wp:simplePos x="0" y="0"/>
            <wp:positionH relativeFrom="page">
              <wp:posOffset>876792</wp:posOffset>
            </wp:positionH>
            <wp:positionV relativeFrom="page">
              <wp:posOffset>219256</wp:posOffset>
            </wp:positionV>
            <wp:extent cx="6895607" cy="9437172"/>
            <wp:effectExtent l="0" t="0" r="0" b="0"/>
            <wp:wrapNone/>
            <wp:docPr id="8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607" cy="94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8992</wp:posOffset>
            </wp:positionH>
            <wp:positionV relativeFrom="page">
              <wp:posOffset>0</wp:posOffset>
            </wp:positionV>
            <wp:extent cx="7763407" cy="10058400"/>
            <wp:effectExtent l="0" t="0" r="0" b="0"/>
            <wp:wrapNone/>
            <wp:docPr id="9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40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8"/>
        </w:rPr>
      </w:pPr>
    </w:p>
    <w:p>
      <w:pPr>
        <w:spacing w:before="113"/>
        <w:ind w:left="0" w:right="115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color w:val="002D91"/>
          <w:sz w:val="18"/>
        </w:rPr>
        <w:t>69</w:t>
      </w:r>
    </w:p>
    <w:p>
      <w:pPr>
        <w:spacing w:after="0"/>
        <w:jc w:val="right"/>
        <w:rPr>
          <w:rFonts w:ascii="Tahoma"/>
          <w:sz w:val="18"/>
        </w:rPr>
        <w:sectPr>
          <w:pgSz w:w="12240" w:h="15840"/>
          <w:pgMar w:top="1500" w:bottom="280" w:left="440" w:right="46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28.809pt;margin-top:737.027893pt;width:11.35pt;height:12.1pt;mso-position-horizontal-relative:page;mso-position-vertical-relative:page;z-index:-17426432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Tahoma"/>
                      <w:b/>
                      <w:sz w:val="18"/>
                    </w:rPr>
                  </w:pPr>
                  <w:r>
                    <w:rPr>
                      <w:rFonts w:ascii="Tahoma"/>
                      <w:b/>
                      <w:color w:val="002D91"/>
                      <w:spacing w:val="-2"/>
                      <w:sz w:val="18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2pt;height:792pt;mso-position-horizontal-relative:page;mso-position-vertical-relative:page;z-index:-17425920" coordorigin="0,0" coordsize="12240,15840">
            <v:shape style="position:absolute;left:0;top:0;width:12240;height:15840" type="#_x0000_t75" stroked="false">
              <v:imagedata r:id="rId122" o:title=""/>
            </v:shape>
            <v:shape style="position:absolute;left:4481;top:8437;width:2036;height:81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</w:rPr>
      </w:pPr>
    </w:p>
    <w:p>
      <w:pPr>
        <w:spacing w:line="249" w:lineRule="auto" w:before="118"/>
        <w:ind w:left="6264" w:right="4161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113049"/>
          <w:w w:val="105"/>
          <w:sz w:val="14"/>
        </w:rPr>
        <w:t>MINISTERIO</w:t>
      </w:r>
      <w:r>
        <w:rPr>
          <w:rFonts w:ascii="Arial" w:hAnsi="Arial"/>
          <w:b/>
          <w:color w:val="113049"/>
          <w:spacing w:val="1"/>
          <w:w w:val="105"/>
          <w:sz w:val="14"/>
        </w:rPr>
        <w:t> </w:t>
      </w:r>
      <w:r>
        <w:rPr>
          <w:rFonts w:ascii="Arial" w:hAnsi="Arial"/>
          <w:b/>
          <w:color w:val="113049"/>
          <w:spacing w:val="-2"/>
          <w:w w:val="105"/>
          <w:sz w:val="14"/>
        </w:rPr>
        <w:t>DE ENERGÍA</w:t>
      </w:r>
      <w:r>
        <w:rPr>
          <w:rFonts w:ascii="Arial" w:hAnsi="Arial"/>
          <w:b/>
          <w:color w:val="113049"/>
          <w:spacing w:val="-38"/>
          <w:w w:val="105"/>
          <w:sz w:val="14"/>
        </w:rPr>
        <w:t> </w:t>
      </w:r>
      <w:r>
        <w:rPr>
          <w:rFonts w:ascii="Arial" w:hAnsi="Arial"/>
          <w:b/>
          <w:color w:val="113049"/>
          <w:w w:val="105"/>
          <w:sz w:val="14"/>
        </w:rPr>
        <w:t>Y</w:t>
      </w:r>
      <w:r>
        <w:rPr>
          <w:rFonts w:ascii="Arial" w:hAnsi="Arial"/>
          <w:b/>
          <w:color w:val="113049"/>
          <w:spacing w:val="-3"/>
          <w:w w:val="105"/>
          <w:sz w:val="14"/>
        </w:rPr>
        <w:t> </w:t>
      </w:r>
      <w:r>
        <w:rPr>
          <w:rFonts w:ascii="Arial" w:hAnsi="Arial"/>
          <w:b/>
          <w:color w:val="113049"/>
          <w:w w:val="105"/>
          <w:sz w:val="14"/>
        </w:rPr>
        <w:t>MINAS</w:t>
      </w:r>
    </w:p>
    <w:sectPr>
      <w:pgSz w:w="12240" w:h="15840"/>
      <w:pgMar w:top="150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573" w:hanging="336"/>
      </w:pPr>
      <w:rPr>
        <w:rFonts w:hint="default" w:ascii="Verdana" w:hAnsi="Verdana" w:eastAsia="Verdana" w:cs="Verdana"/>
        <w:color w:val="636466"/>
        <w:w w:val="5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56" w:hanging="3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2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08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84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0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36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12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88" w:hanging="33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513" w:hanging="185"/>
      </w:pPr>
      <w:rPr>
        <w:rFonts w:hint="default" w:ascii="Verdana" w:hAnsi="Verdana" w:eastAsia="Verdana" w:cs="Verdana"/>
        <w:color w:val="636466"/>
        <w:w w:val="5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1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84" w:hanging="1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6" w:hanging="1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48" w:hanging="1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1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2" w:hanging="1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94" w:hanging="1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76" w:hanging="18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000" w:hanging="720"/>
        <w:jc w:val="left"/>
      </w:pPr>
      <w:rPr>
        <w:rFonts w:hint="default"/>
        <w:w w:val="56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28" w:hanging="720"/>
        <w:jc w:val="left"/>
      </w:pPr>
      <w:rPr>
        <w:rFonts w:hint="default" w:ascii="Verdana" w:hAnsi="Verdana" w:eastAsia="Verdana" w:cs="Verdana"/>
        <w:color w:val="636466"/>
        <w:w w:val="57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0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0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2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4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7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3" w:hanging="7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999" w:hanging="345"/>
        <w:jc w:val="right"/>
      </w:pPr>
      <w:rPr>
        <w:rFonts w:hint="default" w:ascii="Verdana" w:hAnsi="Verdana" w:eastAsia="Verdana" w:cs="Verdana"/>
        <w:color w:val="636466"/>
        <w:w w:val="87"/>
        <w:sz w:val="18"/>
        <w:szCs w:val="18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1000" w:hanging="273"/>
        <w:jc w:val="left"/>
      </w:pPr>
      <w:rPr>
        <w:rFonts w:hint="default" w:ascii="Tahoma" w:hAnsi="Tahoma" w:eastAsia="Tahoma" w:cs="Tahoma"/>
        <w:b/>
        <w:bCs/>
        <w:color w:val="002D91"/>
        <w:w w:val="8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0" w:hanging="2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0" w:hanging="2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00" w:hanging="2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00" w:hanging="2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00" w:hanging="2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0" w:hanging="2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00" w:hanging="27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662" w:hanging="494"/>
        <w:jc w:val="left"/>
      </w:pPr>
      <w:rPr>
        <w:rFonts w:hint="default" w:ascii="Tahoma" w:hAnsi="Tahoma" w:eastAsia="Tahoma" w:cs="Tahoma"/>
        <w:b/>
        <w:bCs/>
        <w:color w:val="002D91"/>
        <w:w w:val="95"/>
        <w:position w:val="-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0" w:hanging="4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0" w:hanging="4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0" w:hanging="4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0" w:hanging="4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4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4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0" w:hanging="4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0" w:hanging="494"/>
      </w:pPr>
      <w:rPr>
        <w:rFonts w:hint="default"/>
        <w:lang w:val="es-ES" w:eastAsia="en-US" w:bidi="ar-SA"/>
      </w:rPr>
    </w:lvl>
  </w:abstract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82"/>
      <w:ind w:left="20"/>
      <w:jc w:val="center"/>
      <w:outlineLvl w:val="1"/>
    </w:pPr>
    <w:rPr>
      <w:rFonts w:ascii="Tahoma" w:hAnsi="Tahoma" w:eastAsia="Tahoma" w:cs="Tahoma"/>
      <w:b/>
      <w:bCs/>
      <w:sz w:val="109"/>
      <w:szCs w:val="109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793" w:lineRule="exact"/>
      <w:ind w:left="1093" w:right="1073"/>
      <w:jc w:val="center"/>
      <w:outlineLvl w:val="2"/>
    </w:pPr>
    <w:rPr>
      <w:rFonts w:ascii="Tahoma" w:hAnsi="Tahoma" w:eastAsia="Tahoma" w:cs="Tahoma"/>
      <w:b/>
      <w:bCs/>
      <w:sz w:val="66"/>
      <w:szCs w:val="6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38"/>
      <w:ind w:left="999"/>
      <w:outlineLvl w:val="3"/>
    </w:pPr>
    <w:rPr>
      <w:rFonts w:ascii="Tahoma" w:hAnsi="Tahoma" w:eastAsia="Tahoma" w:cs="Tahoma"/>
      <w:b/>
      <w:bCs/>
      <w:sz w:val="50"/>
      <w:szCs w:val="5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00"/>
      <w:outlineLvl w:val="4"/>
    </w:pPr>
    <w:rPr>
      <w:rFonts w:ascii="Tahoma" w:hAnsi="Tahoma" w:eastAsia="Tahoma" w:cs="Tahoma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62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mem.gob.gt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jpeg"/><Relationship Id="rId88" Type="http://schemas.openxmlformats.org/officeDocument/2006/relationships/image" Target="media/image83.png"/><Relationship Id="rId89" Type="http://schemas.openxmlformats.org/officeDocument/2006/relationships/image" Target="media/image84.jpe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jpe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jpe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png"/><Relationship Id="rId107" Type="http://schemas.openxmlformats.org/officeDocument/2006/relationships/image" Target="media/image102.jpe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jpe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jpe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jpeg"/><Relationship Id="rId122" Type="http://schemas.openxmlformats.org/officeDocument/2006/relationships/image" Target="media/image117.png"/><Relationship Id="rId1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2022-12-19T17:03:52Z</dcterms:created>
  <dcterms:modified xsi:type="dcterms:W3CDTF">2022-12-19T17:03:52Z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2022-12-19T00:00:00Z</vt:filetime>
  </property>
</Properties>
</file>