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710BE" w14:textId="77777777" w:rsidR="00B14C42" w:rsidRDefault="00B14C42" w:rsidP="004958E5">
      <w:pPr>
        <w:pStyle w:val="Ttulo"/>
        <w:spacing w:before="0"/>
        <w:ind w:left="0" w:firstLine="0"/>
        <w:jc w:val="center"/>
        <w:rPr>
          <w:rFonts w:ascii="Montserrat Light" w:eastAsia="Titillium Lt" w:hAnsi="Montserrat Light" w:cs="Titillium Lt"/>
          <w:color w:val="002060"/>
          <w:sz w:val="28"/>
          <w:szCs w:val="28"/>
          <w:lang w:val="es-GT"/>
        </w:rPr>
      </w:pPr>
    </w:p>
    <w:p w14:paraId="4E7494D6" w14:textId="0FB43662" w:rsidR="00093798" w:rsidRPr="00FA53C6" w:rsidRDefault="00105635" w:rsidP="004958E5">
      <w:pPr>
        <w:pStyle w:val="Ttulo"/>
        <w:spacing w:before="0"/>
        <w:ind w:left="0" w:firstLine="0"/>
        <w:jc w:val="center"/>
        <w:rPr>
          <w:rFonts w:ascii="Montserrat Light" w:eastAsia="Titillium Lt" w:hAnsi="Montserrat Light" w:cs="Titillium Lt"/>
          <w:color w:val="002060"/>
          <w:sz w:val="28"/>
          <w:szCs w:val="28"/>
          <w:lang w:val="es-GT"/>
        </w:rPr>
      </w:pPr>
      <w:r w:rsidRPr="00FA53C6">
        <w:rPr>
          <w:rFonts w:ascii="Montserrat Light" w:eastAsia="Titillium Lt" w:hAnsi="Montserrat Light" w:cs="Titillium Lt"/>
          <w:color w:val="002060"/>
          <w:sz w:val="28"/>
          <w:szCs w:val="28"/>
          <w:lang w:val="es-GT"/>
        </w:rPr>
        <w:t xml:space="preserve">INSTRUCTIVO PARA </w:t>
      </w:r>
      <w:r w:rsidR="008D338B" w:rsidRPr="00FA53C6">
        <w:rPr>
          <w:rFonts w:ascii="Montserrat Light" w:eastAsia="Titillium Lt" w:hAnsi="Montserrat Light" w:cs="Titillium Lt"/>
          <w:color w:val="002060"/>
          <w:sz w:val="28"/>
          <w:szCs w:val="28"/>
          <w:lang w:val="es-GT"/>
        </w:rPr>
        <w:t>ACTUALIZACIÓN DE</w:t>
      </w:r>
      <w:r w:rsidR="002F67F1" w:rsidRPr="00FA53C6">
        <w:rPr>
          <w:rFonts w:ascii="Montserrat Light" w:eastAsia="Titillium Lt" w:hAnsi="Montserrat Light" w:cs="Titillium Lt"/>
          <w:color w:val="002060"/>
          <w:sz w:val="28"/>
          <w:szCs w:val="28"/>
          <w:lang w:val="es-GT"/>
        </w:rPr>
        <w:t xml:space="preserve"> DATOS </w:t>
      </w:r>
      <w:r w:rsidR="00F40C5E" w:rsidRPr="00FA53C6">
        <w:rPr>
          <w:rFonts w:ascii="Montserrat Light" w:eastAsia="Titillium Lt" w:hAnsi="Montserrat Light" w:cs="Titillium Lt"/>
          <w:color w:val="002060"/>
          <w:sz w:val="28"/>
          <w:szCs w:val="28"/>
          <w:lang w:val="es-GT"/>
        </w:rPr>
        <w:t>PARA</w:t>
      </w:r>
      <w:r w:rsidRPr="00FA53C6">
        <w:rPr>
          <w:rFonts w:ascii="Montserrat Light" w:eastAsia="Titillium Lt" w:hAnsi="Montserrat Light" w:cs="Titillium Lt"/>
          <w:color w:val="002060"/>
          <w:sz w:val="28"/>
          <w:szCs w:val="28"/>
          <w:lang w:val="es-GT"/>
        </w:rPr>
        <w:t xml:space="preserve"> </w:t>
      </w:r>
      <w:r w:rsidR="004F1712" w:rsidRPr="00FA53C6">
        <w:rPr>
          <w:rFonts w:ascii="Montserrat Light" w:eastAsia="Titillium Lt" w:hAnsi="Montserrat Light" w:cs="Titillium Lt"/>
          <w:color w:val="002060"/>
          <w:sz w:val="28"/>
          <w:szCs w:val="28"/>
          <w:lang w:val="es-GT"/>
        </w:rPr>
        <w:t>REGISTRO</w:t>
      </w:r>
      <w:r w:rsidR="004F1712" w:rsidRPr="00FA53C6">
        <w:rPr>
          <w:rFonts w:ascii="Montserrat Light" w:eastAsia="Titillium Lt" w:hAnsi="Montserrat Light" w:cs="Titillium Lt"/>
          <w:strike/>
          <w:color w:val="002060"/>
          <w:sz w:val="28"/>
          <w:szCs w:val="28"/>
          <w:lang w:val="es-GT"/>
        </w:rPr>
        <w:t xml:space="preserve"> </w:t>
      </w:r>
      <w:r w:rsidR="004F1712" w:rsidRPr="00FA53C6">
        <w:rPr>
          <w:rFonts w:ascii="Montserrat Light" w:eastAsia="Titillium Lt" w:hAnsi="Montserrat Light" w:cs="Titillium Lt"/>
          <w:color w:val="002060"/>
          <w:sz w:val="28"/>
          <w:szCs w:val="28"/>
          <w:lang w:val="es-GT"/>
        </w:rPr>
        <w:t>DE PRODUCTOR</w:t>
      </w:r>
      <w:r w:rsidR="00A536A7" w:rsidRPr="00FA53C6">
        <w:rPr>
          <w:rFonts w:ascii="Montserrat Light" w:eastAsia="Titillium Lt" w:hAnsi="Montserrat Light" w:cs="Titillium Lt"/>
          <w:color w:val="002060"/>
          <w:sz w:val="28"/>
          <w:szCs w:val="28"/>
          <w:lang w:val="es-GT"/>
        </w:rPr>
        <w:t>ES</w:t>
      </w:r>
      <w:r w:rsidR="004F1712" w:rsidRPr="00FA53C6">
        <w:rPr>
          <w:rFonts w:ascii="Montserrat Light" w:eastAsia="Titillium Lt" w:hAnsi="Montserrat Light" w:cs="Titillium Lt"/>
          <w:color w:val="002060"/>
          <w:sz w:val="28"/>
          <w:szCs w:val="28"/>
          <w:lang w:val="es-GT"/>
        </w:rPr>
        <w:t xml:space="preserve"> </w:t>
      </w:r>
      <w:r w:rsidR="008D338B" w:rsidRPr="00FA53C6">
        <w:rPr>
          <w:rFonts w:ascii="Montserrat Light" w:eastAsia="Titillium Lt" w:hAnsi="Montserrat Light" w:cs="Titillium Lt"/>
          <w:color w:val="002060"/>
          <w:sz w:val="28"/>
          <w:szCs w:val="28"/>
          <w:lang w:val="es-GT"/>
        </w:rPr>
        <w:t xml:space="preserve">O DISTRIBUIDORAS </w:t>
      </w:r>
      <w:r w:rsidR="004F1712" w:rsidRPr="00FA53C6">
        <w:rPr>
          <w:rFonts w:ascii="Montserrat Light" w:eastAsia="Titillium Lt" w:hAnsi="Montserrat Light" w:cs="Titillium Lt"/>
          <w:color w:val="002060"/>
          <w:sz w:val="28"/>
          <w:szCs w:val="28"/>
          <w:lang w:val="es-GT"/>
        </w:rPr>
        <w:t>DE ALCOHOL CARBURANTE</w:t>
      </w:r>
    </w:p>
    <w:p w14:paraId="52B7D3D1" w14:textId="77777777" w:rsidR="004958E5" w:rsidRPr="00FA53C6" w:rsidRDefault="004958E5" w:rsidP="004958E5">
      <w:pPr>
        <w:pStyle w:val="Ttulo"/>
        <w:spacing w:before="0"/>
        <w:ind w:left="0" w:firstLine="0"/>
        <w:jc w:val="left"/>
        <w:rPr>
          <w:rFonts w:ascii="Montserrat Light" w:eastAsia="Titillium Lt" w:hAnsi="Montserrat Light" w:cs="Titillium Lt"/>
          <w:color w:val="002060"/>
          <w:sz w:val="20"/>
          <w:szCs w:val="20"/>
          <w:lang w:val="es-GT"/>
        </w:rPr>
      </w:pPr>
    </w:p>
    <w:p w14:paraId="0907554A" w14:textId="1ABFFF74" w:rsidR="00DE5805" w:rsidRPr="00FA53C6" w:rsidRDefault="00E82EB3" w:rsidP="004958E5">
      <w:pPr>
        <w:pStyle w:val="Ttulo"/>
        <w:spacing w:before="0"/>
        <w:ind w:left="0" w:firstLine="0"/>
        <w:jc w:val="left"/>
        <w:rPr>
          <w:rFonts w:ascii="Montserrat Light" w:eastAsia="Titillium Lt" w:hAnsi="Montserrat Light" w:cs="Titillium Lt"/>
          <w:color w:val="002060"/>
          <w:sz w:val="22"/>
          <w:szCs w:val="26"/>
          <w:lang w:val="es-GT"/>
        </w:rPr>
      </w:pPr>
      <w:r w:rsidRPr="00FA53C6">
        <w:rPr>
          <w:rFonts w:ascii="Montserrat Light" w:eastAsia="Titillium Lt" w:hAnsi="Montserrat Light" w:cs="Titillium Lt"/>
          <w:color w:val="002060"/>
          <w:sz w:val="22"/>
          <w:szCs w:val="26"/>
          <w:lang w:val="es-GT"/>
        </w:rPr>
        <w:t>Descripción del trámite:</w:t>
      </w:r>
    </w:p>
    <w:p w14:paraId="65A560F2" w14:textId="3FCCA4B4" w:rsidR="00DE5805" w:rsidRPr="00FA53C6" w:rsidRDefault="00416E12" w:rsidP="004958E5">
      <w:pPr>
        <w:tabs>
          <w:tab w:val="left" w:pos="1134"/>
        </w:tabs>
        <w:jc w:val="both"/>
        <w:rPr>
          <w:rFonts w:ascii="Montserrat Light" w:eastAsia="Titillium Lt" w:hAnsi="Montserrat Light" w:cs="Titillium Lt"/>
          <w:b/>
          <w:color w:val="002060"/>
          <w:sz w:val="20"/>
          <w:szCs w:val="20"/>
          <w:lang w:val="es-GT"/>
        </w:rPr>
      </w:pPr>
      <w:r w:rsidRPr="00FA53C6">
        <w:rPr>
          <w:rFonts w:ascii="Montserrat Light" w:eastAsia="Titillium Lt" w:hAnsi="Montserrat Light" w:cs="Titillium Lt"/>
          <w:noProof/>
          <w:color w:val="002060"/>
          <w:sz w:val="20"/>
          <w:szCs w:val="20"/>
          <w:lang w:val="es-GT"/>
        </w:rPr>
        <w:t>Para el</w:t>
      </w:r>
      <w:r w:rsidR="00DB2256" w:rsidRPr="00FA53C6">
        <w:rPr>
          <w:rFonts w:ascii="Montserrat Light" w:eastAsia="Titillium Lt" w:hAnsi="Montserrat Light" w:cs="Titillium Lt"/>
          <w:noProof/>
          <w:color w:val="002060"/>
          <w:sz w:val="20"/>
          <w:szCs w:val="20"/>
          <w:lang w:val="es-GT"/>
        </w:rPr>
        <w:t xml:space="preserve"> Productor y Distribuidor de Alcohol </w:t>
      </w:r>
      <w:r w:rsidRPr="00FA53C6">
        <w:rPr>
          <w:rFonts w:ascii="Montserrat Light" w:eastAsia="Titillium Lt" w:hAnsi="Montserrat Light" w:cs="Titillium Lt"/>
          <w:noProof/>
          <w:color w:val="002060"/>
          <w:sz w:val="20"/>
          <w:szCs w:val="20"/>
          <w:lang w:val="es-GT"/>
        </w:rPr>
        <w:t xml:space="preserve">Carburante </w:t>
      </w:r>
      <w:r w:rsidR="003A3460" w:rsidRPr="00FA53C6">
        <w:rPr>
          <w:rFonts w:ascii="Montserrat Light" w:eastAsia="Titillium Lt" w:hAnsi="Montserrat Light" w:cs="Titillium Lt"/>
          <w:noProof/>
          <w:color w:val="002060"/>
          <w:sz w:val="20"/>
          <w:szCs w:val="20"/>
          <w:lang w:val="es-GT"/>
        </w:rPr>
        <w:t>interesado a solicitar actualización de datos inscritos, en los casos de cambio de denominación social, razón social</w:t>
      </w:r>
      <w:r w:rsidR="00786BC4" w:rsidRPr="00FA53C6">
        <w:rPr>
          <w:rFonts w:ascii="Montserrat Light" w:eastAsia="Titillium Lt" w:hAnsi="Montserrat Light" w:cs="Titillium Lt"/>
          <w:noProof/>
          <w:color w:val="002060"/>
          <w:sz w:val="20"/>
          <w:szCs w:val="20"/>
          <w:lang w:val="es-GT"/>
        </w:rPr>
        <w:t>,</w:t>
      </w:r>
      <w:r w:rsidR="003A3460" w:rsidRPr="00FA53C6">
        <w:rPr>
          <w:rFonts w:ascii="Montserrat Light" w:eastAsia="Titillium Lt" w:hAnsi="Montserrat Light" w:cs="Titillium Lt"/>
          <w:noProof/>
          <w:color w:val="002060"/>
          <w:sz w:val="20"/>
          <w:szCs w:val="20"/>
          <w:lang w:val="es-GT"/>
        </w:rPr>
        <w:t xml:space="preserve"> fusión, transformación de cualquier persona jurídica, cambio de sede, cambio de dirección u otros casos que por su naturaleza sea necesaria la actualización</w:t>
      </w:r>
      <w:r w:rsidRPr="00FA53C6">
        <w:rPr>
          <w:rFonts w:ascii="Montserrat Light" w:eastAsia="Titillium Lt" w:hAnsi="Montserrat Light" w:cs="Titillium Lt"/>
          <w:noProof/>
          <w:color w:val="002060"/>
          <w:sz w:val="20"/>
          <w:szCs w:val="20"/>
          <w:lang w:val="es-GT"/>
        </w:rPr>
        <w:t>.</w:t>
      </w:r>
    </w:p>
    <w:p w14:paraId="148517FB" w14:textId="0E3207C0" w:rsidR="00DE5805" w:rsidRPr="00FA53C6" w:rsidRDefault="00CD7822">
      <w:pPr>
        <w:rPr>
          <w:rFonts w:ascii="Montserrat Light" w:eastAsia="Titillium Lt" w:hAnsi="Montserrat Light" w:cs="Titillium Lt"/>
          <w:color w:val="002060"/>
          <w:sz w:val="24"/>
          <w:szCs w:val="24"/>
          <w:u w:val="single"/>
          <w:lang w:val="es-GT"/>
        </w:rPr>
      </w:pPr>
      <w:r w:rsidRPr="00FA53C6">
        <w:rPr>
          <w:rFonts w:ascii="Montserrat Light" w:hAnsi="Montserrat Light"/>
          <w:noProof/>
          <w:lang w:val="es-GT"/>
        </w:rPr>
        <mc:AlternateContent>
          <mc:Choice Requires="wps">
            <w:drawing>
              <wp:anchor distT="0" distB="0" distL="114300" distR="114300" simplePos="0" relativeHeight="251659264" behindDoc="0" locked="0" layoutInCell="1" hidden="0" allowOverlap="1" wp14:anchorId="7257422B" wp14:editId="42C0130F">
                <wp:simplePos x="0" y="0"/>
                <wp:positionH relativeFrom="column">
                  <wp:posOffset>3314700</wp:posOffset>
                </wp:positionH>
                <wp:positionV relativeFrom="paragraph">
                  <wp:posOffset>9525</wp:posOffset>
                </wp:positionV>
                <wp:extent cx="2962275" cy="1714500"/>
                <wp:effectExtent l="0" t="0" r="28575" b="19050"/>
                <wp:wrapNone/>
                <wp:docPr id="14" name="Rectángulo: esquinas redondeadas 14"/>
                <wp:cNvGraphicFramePr/>
                <a:graphic xmlns:a="http://schemas.openxmlformats.org/drawingml/2006/main">
                  <a:graphicData uri="http://schemas.microsoft.com/office/word/2010/wordprocessingShape">
                    <wps:wsp>
                      <wps:cNvSpPr/>
                      <wps:spPr>
                        <a:xfrm>
                          <a:off x="0" y="0"/>
                          <a:ext cx="2962275" cy="1714500"/>
                        </a:xfrm>
                        <a:prstGeom prst="roundRect">
                          <a:avLst>
                            <a:gd name="adj" fmla="val 16667"/>
                          </a:avLst>
                        </a:prstGeom>
                        <a:solidFill>
                          <a:schemeClr val="lt1"/>
                        </a:solidFill>
                        <a:ln w="25400" cap="flat" cmpd="sng">
                          <a:solidFill>
                            <a:srgbClr val="002060"/>
                          </a:solidFill>
                          <a:prstDash val="solid"/>
                          <a:round/>
                          <a:headEnd type="none" w="sm" len="sm"/>
                          <a:tailEnd type="none" w="sm" len="sm"/>
                        </a:ln>
                      </wps:spPr>
                      <wps:txbx>
                        <w:txbxContent>
                          <w:p w14:paraId="0E6B7065" w14:textId="77777777" w:rsidR="00DE5805" w:rsidRPr="00FD1516" w:rsidRDefault="00E82EB3" w:rsidP="00FD1516">
                            <w:pPr>
                              <w:jc w:val="both"/>
                              <w:textDirection w:val="btLr"/>
                              <w:rPr>
                                <w:rFonts w:ascii="Montserrat Light" w:hAnsi="Montserrat Light"/>
                                <w:color w:val="002060"/>
                              </w:rPr>
                            </w:pPr>
                            <w:r w:rsidRPr="00FD1516">
                              <w:rPr>
                                <w:rFonts w:ascii="Montserrat Light" w:eastAsia="Titillium Lt" w:hAnsi="Montserrat Light" w:cs="Titillium Lt"/>
                                <w:b/>
                                <w:color w:val="002060"/>
                              </w:rPr>
                              <w:t>Resultado del trámite:</w:t>
                            </w:r>
                          </w:p>
                          <w:p w14:paraId="4AC3862B" w14:textId="2FC7943D" w:rsidR="00DE5805" w:rsidRPr="00FD1516" w:rsidRDefault="00667039" w:rsidP="00FD1516">
                            <w:pPr>
                              <w:jc w:val="both"/>
                              <w:textDirection w:val="btLr"/>
                              <w:rPr>
                                <w:rFonts w:ascii="Montserrat Light" w:eastAsia="Titillium Lt" w:hAnsi="Montserrat Light" w:cs="Titillium Lt"/>
                                <w:bCs/>
                                <w:color w:val="002060"/>
                                <w:sz w:val="20"/>
                                <w:szCs w:val="20"/>
                              </w:rPr>
                            </w:pPr>
                            <w:r w:rsidRPr="00FD1516">
                              <w:rPr>
                                <w:rFonts w:ascii="Montserrat Light" w:eastAsia="Titillium Lt" w:hAnsi="Montserrat Light" w:cs="Titillium Lt"/>
                                <w:bCs/>
                                <w:color w:val="002060"/>
                                <w:sz w:val="20"/>
                                <w:szCs w:val="20"/>
                              </w:rPr>
                              <w:t xml:space="preserve">Razón de </w:t>
                            </w:r>
                            <w:r w:rsidR="00416E12" w:rsidRPr="00FD1516">
                              <w:rPr>
                                <w:rFonts w:ascii="Montserrat Light" w:eastAsia="Titillium Lt" w:hAnsi="Montserrat Light" w:cs="Titillium Lt"/>
                                <w:bCs/>
                                <w:color w:val="002060"/>
                                <w:sz w:val="20"/>
                                <w:szCs w:val="20"/>
                              </w:rPr>
                              <w:t xml:space="preserve">Actualización de datos </w:t>
                            </w:r>
                            <w:r w:rsidR="00C07B52" w:rsidRPr="00FD1516">
                              <w:rPr>
                                <w:rFonts w:ascii="Montserrat Light" w:eastAsia="Titillium Lt" w:hAnsi="Montserrat Light" w:cs="Titillium Lt"/>
                                <w:bCs/>
                                <w:color w:val="002060"/>
                                <w:sz w:val="20"/>
                                <w:szCs w:val="20"/>
                              </w:rPr>
                              <w:t>de inscripción</w:t>
                            </w:r>
                            <w:r w:rsidR="00416E12" w:rsidRPr="00FD1516">
                              <w:rPr>
                                <w:rFonts w:ascii="Montserrat Light" w:eastAsia="Titillium Lt" w:hAnsi="Montserrat Light" w:cs="Titillium Lt"/>
                                <w:bCs/>
                                <w:color w:val="002060"/>
                                <w:sz w:val="20"/>
                                <w:szCs w:val="20"/>
                              </w:rPr>
                              <w:t xml:space="preserve"> </w:t>
                            </w:r>
                          </w:p>
                          <w:p w14:paraId="49FEF14B" w14:textId="77777777" w:rsidR="00DE5805" w:rsidRPr="00FD1516" w:rsidRDefault="00DE5805" w:rsidP="00FD1516">
                            <w:pPr>
                              <w:jc w:val="both"/>
                              <w:textDirection w:val="btLr"/>
                              <w:rPr>
                                <w:rFonts w:ascii="Montserrat Light" w:hAnsi="Montserrat Light"/>
                                <w:color w:val="002060"/>
                                <w:sz w:val="20"/>
                                <w:szCs w:val="20"/>
                              </w:rPr>
                            </w:pPr>
                          </w:p>
                          <w:p w14:paraId="547BA3A2" w14:textId="466D1FF7" w:rsidR="00DE5805" w:rsidRPr="00FD1516" w:rsidRDefault="00E82EB3" w:rsidP="00FD1516">
                            <w:pPr>
                              <w:jc w:val="both"/>
                              <w:textDirection w:val="btLr"/>
                              <w:rPr>
                                <w:rFonts w:ascii="Montserrat Light" w:eastAsia="Titillium Lt" w:hAnsi="Montserrat Light" w:cs="Titillium Lt"/>
                                <w:b/>
                                <w:color w:val="002060"/>
                              </w:rPr>
                            </w:pPr>
                            <w:r w:rsidRPr="00FD1516">
                              <w:rPr>
                                <w:rFonts w:ascii="Montserrat Light" w:eastAsia="Titillium Lt" w:hAnsi="Montserrat Light" w:cs="Titillium Lt"/>
                                <w:b/>
                                <w:color w:val="002060"/>
                              </w:rPr>
                              <w:t>Costo del trámite:</w:t>
                            </w:r>
                          </w:p>
                          <w:p w14:paraId="637033F9" w14:textId="296FBD53" w:rsidR="00943AD5" w:rsidRPr="00FD1516" w:rsidRDefault="00C07B52" w:rsidP="00FD1516">
                            <w:pPr>
                              <w:jc w:val="both"/>
                              <w:textDirection w:val="btLr"/>
                              <w:rPr>
                                <w:rFonts w:ascii="Montserrat Light" w:hAnsi="Montserrat Light"/>
                                <w:bCs/>
                                <w:color w:val="002060"/>
                                <w:sz w:val="20"/>
                                <w:szCs w:val="20"/>
                              </w:rPr>
                            </w:pPr>
                            <w:r w:rsidRPr="00FD1516">
                              <w:rPr>
                                <w:rFonts w:ascii="Montserrat Light" w:eastAsia="Titillium Lt" w:hAnsi="Montserrat Light" w:cs="Titillium Lt"/>
                                <w:bCs/>
                                <w:color w:val="002060"/>
                                <w:sz w:val="20"/>
                                <w:szCs w:val="20"/>
                              </w:rPr>
                              <w:t>Dos salarios mensuales mínimos vigentes para las actividades no agrícolas en el área central, según arancel del Acuerdo Gubernativo Número 159-2023</w:t>
                            </w:r>
                          </w:p>
                          <w:p w14:paraId="37D024CE" w14:textId="77777777" w:rsidR="00DE5805" w:rsidRPr="00FD1516" w:rsidRDefault="00DE5805">
                            <w:pPr>
                              <w:textDirection w:val="btLr"/>
                              <w:rPr>
                                <w:sz w:val="20"/>
                                <w:szCs w:val="20"/>
                              </w:rPr>
                            </w:pPr>
                          </w:p>
                          <w:p w14:paraId="4AE173EF" w14:textId="0869A573" w:rsidR="00DE5805" w:rsidRDefault="00DE5805">
                            <w:pP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257422B" id="Rectángulo: esquinas redondeadas 14" o:spid="_x0000_s1026" style="position:absolute;margin-left:261pt;margin-top:.75pt;width:233.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" fillcolor="white [3201]" strokecolor="#002060" strokeweight="2pt">
                <v:stroke startarrowwidth="narrow" startarrowlength="short" endarrowwidth="narrow" endarrowlength="short"/>
                <v:textbox inset="2.53958mm,1.2694mm,2.53958mm,1.2694mm">
                  <w:txbxContent>
                    <w:p w14:paraId="0E6B7065" w14:textId="77777777" w:rsidR="00DE5805" w:rsidRPr="00FD1516" w:rsidRDefault="00E82EB3" w:rsidP="00FD1516">
                      <w:pPr>
                        <w:jc w:val="both"/>
                        <w:textDirection w:val="btLr"/>
                        <w:rPr>
                          <w:rFonts w:ascii="Montserrat Light" w:hAnsi="Montserrat Light"/>
                          <w:color w:val="002060"/>
                        </w:rPr>
                      </w:pPr>
                      <w:r w:rsidRPr="00FD1516">
                        <w:rPr>
                          <w:rFonts w:ascii="Montserrat Light" w:eastAsia="Titillium Lt" w:hAnsi="Montserrat Light" w:cs="Titillium Lt"/>
                          <w:b/>
                          <w:color w:val="002060"/>
                        </w:rPr>
                        <w:t>Resultado del trámite:</w:t>
                      </w:r>
                    </w:p>
                    <w:p w14:paraId="4AC3862B" w14:textId="2FC7943D" w:rsidR="00DE5805" w:rsidRPr="00FD1516" w:rsidRDefault="00667039" w:rsidP="00FD1516">
                      <w:pPr>
                        <w:jc w:val="both"/>
                        <w:textDirection w:val="btLr"/>
                        <w:rPr>
                          <w:rFonts w:ascii="Montserrat Light" w:eastAsia="Titillium Lt" w:hAnsi="Montserrat Light" w:cs="Titillium Lt"/>
                          <w:bCs/>
                          <w:color w:val="002060"/>
                          <w:sz w:val="20"/>
                          <w:szCs w:val="20"/>
                        </w:rPr>
                      </w:pPr>
                      <w:r w:rsidRPr="00FD1516">
                        <w:rPr>
                          <w:rFonts w:ascii="Montserrat Light" w:eastAsia="Titillium Lt" w:hAnsi="Montserrat Light" w:cs="Titillium Lt"/>
                          <w:bCs/>
                          <w:color w:val="002060"/>
                          <w:sz w:val="20"/>
                          <w:szCs w:val="20"/>
                        </w:rPr>
                        <w:t xml:space="preserve">Razón de </w:t>
                      </w:r>
                      <w:r w:rsidR="00416E12" w:rsidRPr="00FD1516">
                        <w:rPr>
                          <w:rFonts w:ascii="Montserrat Light" w:eastAsia="Titillium Lt" w:hAnsi="Montserrat Light" w:cs="Titillium Lt"/>
                          <w:bCs/>
                          <w:color w:val="002060"/>
                          <w:sz w:val="20"/>
                          <w:szCs w:val="20"/>
                        </w:rPr>
                        <w:t xml:space="preserve">Actualización de datos </w:t>
                      </w:r>
                      <w:r w:rsidR="00C07B52" w:rsidRPr="00FD1516">
                        <w:rPr>
                          <w:rFonts w:ascii="Montserrat Light" w:eastAsia="Titillium Lt" w:hAnsi="Montserrat Light" w:cs="Titillium Lt"/>
                          <w:bCs/>
                          <w:color w:val="002060"/>
                          <w:sz w:val="20"/>
                          <w:szCs w:val="20"/>
                        </w:rPr>
                        <w:t>de inscripción</w:t>
                      </w:r>
                      <w:r w:rsidR="00416E12" w:rsidRPr="00FD1516">
                        <w:rPr>
                          <w:rFonts w:ascii="Montserrat Light" w:eastAsia="Titillium Lt" w:hAnsi="Montserrat Light" w:cs="Titillium Lt"/>
                          <w:bCs/>
                          <w:color w:val="002060"/>
                          <w:sz w:val="20"/>
                          <w:szCs w:val="20"/>
                        </w:rPr>
                        <w:t xml:space="preserve"> </w:t>
                      </w:r>
                    </w:p>
                    <w:p w14:paraId="49FEF14B" w14:textId="77777777" w:rsidR="00DE5805" w:rsidRPr="00FD1516" w:rsidRDefault="00DE5805" w:rsidP="00FD1516">
                      <w:pPr>
                        <w:jc w:val="both"/>
                        <w:textDirection w:val="btLr"/>
                        <w:rPr>
                          <w:rFonts w:ascii="Montserrat Light" w:hAnsi="Montserrat Light"/>
                          <w:color w:val="002060"/>
                          <w:sz w:val="20"/>
                          <w:szCs w:val="20"/>
                        </w:rPr>
                      </w:pPr>
                    </w:p>
                    <w:p w14:paraId="547BA3A2" w14:textId="466D1FF7" w:rsidR="00DE5805" w:rsidRPr="00FD1516" w:rsidRDefault="00E82EB3" w:rsidP="00FD1516">
                      <w:pPr>
                        <w:jc w:val="both"/>
                        <w:textDirection w:val="btLr"/>
                        <w:rPr>
                          <w:rFonts w:ascii="Montserrat Light" w:eastAsia="Titillium Lt" w:hAnsi="Montserrat Light" w:cs="Titillium Lt"/>
                          <w:b/>
                          <w:color w:val="002060"/>
                        </w:rPr>
                      </w:pPr>
                      <w:r w:rsidRPr="00FD1516">
                        <w:rPr>
                          <w:rFonts w:ascii="Montserrat Light" w:eastAsia="Titillium Lt" w:hAnsi="Montserrat Light" w:cs="Titillium Lt"/>
                          <w:b/>
                          <w:color w:val="002060"/>
                        </w:rPr>
                        <w:t>Costo del trámite:</w:t>
                      </w:r>
                    </w:p>
                    <w:p w14:paraId="637033F9" w14:textId="296FBD53" w:rsidR="00943AD5" w:rsidRPr="00FD1516" w:rsidRDefault="00C07B52" w:rsidP="00FD1516">
                      <w:pPr>
                        <w:jc w:val="both"/>
                        <w:textDirection w:val="btLr"/>
                        <w:rPr>
                          <w:rFonts w:ascii="Montserrat Light" w:hAnsi="Montserrat Light"/>
                          <w:bCs/>
                          <w:color w:val="002060"/>
                          <w:sz w:val="20"/>
                          <w:szCs w:val="20"/>
                        </w:rPr>
                      </w:pPr>
                      <w:r w:rsidRPr="00FD1516">
                        <w:rPr>
                          <w:rFonts w:ascii="Montserrat Light" w:eastAsia="Titillium Lt" w:hAnsi="Montserrat Light" w:cs="Titillium Lt"/>
                          <w:bCs/>
                          <w:color w:val="002060"/>
                          <w:sz w:val="20"/>
                          <w:szCs w:val="20"/>
                        </w:rPr>
                        <w:t>Dos salarios mensuales mínimos vigentes para las actividades no agrícolas en el área central, según arancel del Acuerdo Gubernativo Número 159-2023</w:t>
                      </w:r>
                    </w:p>
                    <w:p w14:paraId="37D024CE" w14:textId="77777777" w:rsidR="00DE5805" w:rsidRPr="00FD1516" w:rsidRDefault="00DE5805">
                      <w:pPr>
                        <w:textDirection w:val="btLr"/>
                        <w:rPr>
                          <w:sz w:val="20"/>
                          <w:szCs w:val="20"/>
                        </w:rPr>
                      </w:pPr>
                    </w:p>
                    <w:p w14:paraId="4AE173EF" w14:textId="0869A573" w:rsidR="00DE5805" w:rsidRDefault="00DE5805">
                      <w:pPr>
                        <w:textDirection w:val="btLr"/>
                      </w:pPr>
                    </w:p>
                  </w:txbxContent>
                </v:textbox>
              </v:roundrect>
            </w:pict>
          </mc:Fallback>
        </mc:AlternateContent>
      </w:r>
    </w:p>
    <w:p w14:paraId="50F5B985" w14:textId="32187B91" w:rsidR="00DE5805" w:rsidRPr="00CD7822" w:rsidRDefault="00FD1516">
      <w:pPr>
        <w:rPr>
          <w:rFonts w:ascii="Montserrat Light" w:eastAsia="Titillium Lt" w:hAnsi="Montserrat Light" w:cs="Titillium Lt"/>
          <w:color w:val="002060"/>
          <w:sz w:val="24"/>
          <w:szCs w:val="24"/>
          <w:u w:val="single"/>
          <w:lang w:val="es-GT"/>
        </w:rPr>
      </w:pPr>
      <w:r w:rsidRPr="00FA53C6">
        <w:rPr>
          <w:rFonts w:ascii="Montserrat Light" w:eastAsia="Titillium Lt" w:hAnsi="Montserrat Light" w:cs="Titillium Lt"/>
          <w:noProof/>
          <w:color w:val="002060"/>
          <w:sz w:val="20"/>
          <w:szCs w:val="20"/>
          <w:lang w:val="es-GT"/>
        </w:rPr>
        <mc:AlternateContent>
          <mc:Choice Requires="wps">
            <w:drawing>
              <wp:anchor distT="0" distB="0" distL="0" distR="0" simplePos="0" relativeHeight="251658240" behindDoc="1" locked="0" layoutInCell="1" hidden="0" allowOverlap="1" wp14:anchorId="40A16ECD" wp14:editId="32BAC4B0">
                <wp:simplePos x="0" y="0"/>
                <wp:positionH relativeFrom="column">
                  <wp:posOffset>0</wp:posOffset>
                </wp:positionH>
                <wp:positionV relativeFrom="paragraph">
                  <wp:posOffset>166370</wp:posOffset>
                </wp:positionV>
                <wp:extent cx="3086100" cy="1028700"/>
                <wp:effectExtent l="0" t="0" r="0" b="0"/>
                <wp:wrapNone/>
                <wp:docPr id="13" name="Rectángulo: esquinas redondeadas 13"/>
                <wp:cNvGraphicFramePr/>
                <a:graphic xmlns:a="http://schemas.openxmlformats.org/drawingml/2006/main">
                  <a:graphicData uri="http://schemas.microsoft.com/office/word/2010/wordprocessingShape">
                    <wps:wsp>
                      <wps:cNvSpPr/>
                      <wps:spPr>
                        <a:xfrm>
                          <a:off x="0" y="0"/>
                          <a:ext cx="3086100" cy="1028700"/>
                        </a:xfrm>
                        <a:prstGeom prst="roundRect">
                          <a:avLst>
                            <a:gd name="adj" fmla="val 16667"/>
                          </a:avLst>
                        </a:prstGeom>
                        <a:solidFill>
                          <a:schemeClr val="lt1"/>
                        </a:solidFill>
                        <a:ln>
                          <a:noFill/>
                        </a:ln>
                      </wps:spPr>
                      <wps:txbx>
                        <w:txbxContent>
                          <w:p w14:paraId="24651406" w14:textId="77777777" w:rsidR="00DE5805" w:rsidRPr="00C011B0" w:rsidRDefault="00E82EB3">
                            <w:pPr>
                              <w:spacing w:before="96"/>
                              <w:ind w:right="715"/>
                              <w:textDirection w:val="btLr"/>
                              <w:rPr>
                                <w:rFonts w:ascii="Montserrat Light" w:hAnsi="Montserrat Light"/>
                              </w:rPr>
                            </w:pPr>
                            <w:r w:rsidRPr="00C011B0">
                              <w:rPr>
                                <w:rFonts w:ascii="Montserrat Light" w:eastAsia="Titillium Lt" w:hAnsi="Montserrat Light" w:cs="Titillium Lt"/>
                                <w:b/>
                                <w:color w:val="002060"/>
                              </w:rPr>
                              <w:t xml:space="preserve">Base Legal: </w:t>
                            </w:r>
                          </w:p>
                          <w:p w14:paraId="54BDDFFA" w14:textId="7292C0F7" w:rsidR="00DE5805" w:rsidRPr="00CD7822" w:rsidRDefault="004F1712">
                            <w:pPr>
                              <w:jc w:val="both"/>
                              <w:textDirection w:val="btLr"/>
                              <w:rPr>
                                <w:rFonts w:ascii="Montserrat Light" w:hAnsi="Montserrat Light"/>
                                <w:sz w:val="20"/>
                                <w:szCs w:val="20"/>
                              </w:rPr>
                            </w:pPr>
                            <w:r w:rsidRPr="00CD7822">
                              <w:rPr>
                                <w:rFonts w:ascii="Montserrat Light" w:eastAsia="Titillium Lt" w:hAnsi="Montserrat Light" w:cs="Titillium Lt"/>
                                <w:color w:val="002060"/>
                                <w:sz w:val="20"/>
                                <w:szCs w:val="20"/>
                              </w:rPr>
                              <w:t xml:space="preserve">Decreto Ley 17-85, Ley del Alcohol Carburante; Acuerdo Gubernativo Número 159-2023, </w:t>
                            </w:r>
                            <w:r w:rsidR="00F46707" w:rsidRPr="00CD7822">
                              <w:rPr>
                                <w:rFonts w:ascii="Montserrat Light" w:eastAsia="Titillium Lt" w:hAnsi="Montserrat Light" w:cs="Titillium Lt"/>
                                <w:color w:val="002060"/>
                                <w:sz w:val="20"/>
                                <w:szCs w:val="20"/>
                              </w:rPr>
                              <w:t>Reglamento General de la Ley del Alcohol Carburante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0A16ECD" id="Rectángulo: esquinas redondeadas 13" o:spid="_x0000_s1027" style="position:absolute;margin-left:0;margin-top:13.1pt;width:243pt;height:8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" fillcolor="white [3201]" stroked="f">
                <v:textbox inset="2.53958mm,1.2694mm,2.53958mm,1.2694mm">
                  <w:txbxContent>
                    <w:p w14:paraId="24651406" w14:textId="77777777" w:rsidR="00DE5805" w:rsidRPr="00C011B0" w:rsidRDefault="00E82EB3">
                      <w:pPr>
                        <w:spacing w:before="96"/>
                        <w:ind w:right="715"/>
                        <w:textDirection w:val="btLr"/>
                        <w:rPr>
                          <w:rFonts w:ascii="Montserrat Light" w:hAnsi="Montserrat Light"/>
                        </w:rPr>
                      </w:pPr>
                      <w:r w:rsidRPr="00C011B0">
                        <w:rPr>
                          <w:rFonts w:ascii="Montserrat Light" w:eastAsia="Titillium Lt" w:hAnsi="Montserrat Light" w:cs="Titillium Lt"/>
                          <w:b/>
                          <w:color w:val="002060"/>
                        </w:rPr>
                        <w:t xml:space="preserve">Base Legal: </w:t>
                      </w:r>
                    </w:p>
                    <w:p w14:paraId="54BDDFFA" w14:textId="7292C0F7" w:rsidR="00DE5805" w:rsidRPr="00CD7822" w:rsidRDefault="004F1712">
                      <w:pPr>
                        <w:jc w:val="both"/>
                        <w:textDirection w:val="btLr"/>
                        <w:rPr>
                          <w:rFonts w:ascii="Montserrat Light" w:hAnsi="Montserrat Light"/>
                          <w:sz w:val="20"/>
                          <w:szCs w:val="20"/>
                        </w:rPr>
                      </w:pPr>
                      <w:r w:rsidRPr="00CD7822">
                        <w:rPr>
                          <w:rFonts w:ascii="Montserrat Light" w:eastAsia="Titillium Lt" w:hAnsi="Montserrat Light" w:cs="Titillium Lt"/>
                          <w:color w:val="002060"/>
                          <w:sz w:val="20"/>
                          <w:szCs w:val="20"/>
                        </w:rPr>
                        <w:t xml:space="preserve">Decreto Ley 17-85, Ley del Alcohol Carburante; Acuerdo Gubernativo Número 159-2023, </w:t>
                      </w:r>
                      <w:r w:rsidR="00F46707" w:rsidRPr="00CD7822">
                        <w:rPr>
                          <w:rFonts w:ascii="Montserrat Light" w:eastAsia="Titillium Lt" w:hAnsi="Montserrat Light" w:cs="Titillium Lt"/>
                          <w:color w:val="002060"/>
                          <w:sz w:val="20"/>
                          <w:szCs w:val="20"/>
                        </w:rPr>
                        <w:t>Reglamento General de la Ley del Alcohol Carburante</w:t>
                      </w:r>
                    </w:p>
                  </w:txbxContent>
                </v:textbox>
              </v:roundrect>
            </w:pict>
          </mc:Fallback>
        </mc:AlternateContent>
      </w:r>
    </w:p>
    <w:p w14:paraId="7DDB0C23" w14:textId="1488C82C" w:rsidR="00DE5805" w:rsidRPr="00CD7822" w:rsidRDefault="00DE5805">
      <w:pPr>
        <w:rPr>
          <w:rFonts w:ascii="Montserrat Light" w:eastAsia="Titillium Lt" w:hAnsi="Montserrat Light" w:cs="Titillium Lt"/>
          <w:color w:val="002060"/>
          <w:sz w:val="24"/>
          <w:szCs w:val="24"/>
          <w:u w:val="single"/>
          <w:lang w:val="es-GT"/>
        </w:rPr>
      </w:pPr>
    </w:p>
    <w:p w14:paraId="576D9F56" w14:textId="0BDC83A5" w:rsidR="00DE5805" w:rsidRPr="00CD7822" w:rsidRDefault="00DE5805">
      <w:pPr>
        <w:rPr>
          <w:rFonts w:ascii="Montserrat Light" w:eastAsia="Titillium Lt" w:hAnsi="Montserrat Light" w:cs="Titillium Lt"/>
          <w:color w:val="002060"/>
          <w:sz w:val="24"/>
          <w:szCs w:val="24"/>
          <w:u w:val="single"/>
          <w:lang w:val="es-GT"/>
        </w:rPr>
      </w:pPr>
    </w:p>
    <w:p w14:paraId="23869391" w14:textId="152B1D87" w:rsidR="00DE5805" w:rsidRPr="00CD7822" w:rsidRDefault="00DE5805">
      <w:pPr>
        <w:rPr>
          <w:rFonts w:ascii="Montserrat Light" w:eastAsia="Titillium Lt" w:hAnsi="Montserrat Light" w:cs="Titillium Lt"/>
          <w:color w:val="002060"/>
          <w:sz w:val="24"/>
          <w:szCs w:val="24"/>
          <w:u w:val="single"/>
          <w:lang w:val="es-GT"/>
        </w:rPr>
      </w:pPr>
    </w:p>
    <w:p w14:paraId="7CD7D5AC" w14:textId="77777777" w:rsidR="00DE5805" w:rsidRPr="00CD7822" w:rsidRDefault="00DE5805">
      <w:pPr>
        <w:rPr>
          <w:rFonts w:ascii="Montserrat Light" w:eastAsia="Titillium Lt" w:hAnsi="Montserrat Light" w:cs="Titillium Lt"/>
          <w:color w:val="002060"/>
          <w:sz w:val="24"/>
          <w:szCs w:val="24"/>
          <w:u w:val="single"/>
          <w:lang w:val="es-GT"/>
        </w:rPr>
      </w:pPr>
    </w:p>
    <w:p w14:paraId="7F2D29EE" w14:textId="77777777" w:rsidR="00DE5805" w:rsidRPr="00CD7822" w:rsidRDefault="00DE5805">
      <w:pPr>
        <w:rPr>
          <w:rFonts w:ascii="Montserrat Light" w:eastAsia="Titillium Lt" w:hAnsi="Montserrat Light" w:cs="Titillium Lt"/>
          <w:color w:val="002060"/>
          <w:sz w:val="24"/>
          <w:szCs w:val="24"/>
          <w:u w:val="single"/>
          <w:lang w:val="es-GT"/>
        </w:rPr>
      </w:pPr>
    </w:p>
    <w:p w14:paraId="02AE98CF" w14:textId="77777777" w:rsidR="00DE5805" w:rsidRPr="00CD7822" w:rsidRDefault="00DE5805">
      <w:pPr>
        <w:rPr>
          <w:rFonts w:ascii="Montserrat Light" w:eastAsia="Titillium Lt" w:hAnsi="Montserrat Light" w:cs="Titillium Lt"/>
          <w:color w:val="002060"/>
          <w:sz w:val="24"/>
          <w:szCs w:val="24"/>
          <w:u w:val="single"/>
          <w:lang w:val="es-GT"/>
        </w:rPr>
      </w:pPr>
    </w:p>
    <w:p w14:paraId="73A4D9B7" w14:textId="77777777" w:rsidR="005D04EE" w:rsidRPr="00CD7822" w:rsidRDefault="005D04EE">
      <w:pPr>
        <w:jc w:val="both"/>
        <w:rPr>
          <w:rFonts w:ascii="Montserrat Light" w:eastAsia="Titillium Lt" w:hAnsi="Montserrat Light" w:cs="Titillium Lt"/>
          <w:b/>
          <w:color w:val="002060"/>
          <w:sz w:val="24"/>
          <w:szCs w:val="24"/>
          <w:u w:val="single"/>
          <w:lang w:val="es-GT"/>
        </w:rPr>
      </w:pPr>
    </w:p>
    <w:p w14:paraId="7F28EEB9" w14:textId="69581830" w:rsidR="00DE5805" w:rsidRPr="001328ED" w:rsidRDefault="00E82EB3">
      <w:pPr>
        <w:jc w:val="both"/>
        <w:rPr>
          <w:rFonts w:ascii="Montserrat Light" w:eastAsia="Titillium Lt" w:hAnsi="Montserrat Light" w:cs="Titillium Lt"/>
          <w:b/>
          <w:color w:val="002060"/>
          <w:sz w:val="24"/>
          <w:szCs w:val="24"/>
          <w:u w:val="single"/>
          <w:lang w:val="es-GT"/>
        </w:rPr>
      </w:pPr>
      <w:r w:rsidRPr="001328ED">
        <w:rPr>
          <w:rFonts w:ascii="Montserrat Light" w:eastAsia="Titillium Lt" w:hAnsi="Montserrat Light" w:cs="Titillium Lt"/>
          <w:b/>
          <w:color w:val="002060"/>
          <w:sz w:val="24"/>
          <w:szCs w:val="24"/>
          <w:u w:val="single"/>
          <w:lang w:val="es-GT"/>
        </w:rPr>
        <w:t>Requisitos:</w:t>
      </w:r>
    </w:p>
    <w:p w14:paraId="2DE85CDF" w14:textId="1FD3954F" w:rsidR="004779F8" w:rsidRPr="00CD7822" w:rsidRDefault="004779F8" w:rsidP="004779F8">
      <w:pPr>
        <w:tabs>
          <w:tab w:val="left" w:pos="1134"/>
        </w:tabs>
        <w:jc w:val="both"/>
        <w:rPr>
          <w:rFonts w:ascii="Montserrat Light" w:eastAsia="Titillium Lt" w:hAnsi="Montserrat Light" w:cs="Titillium Lt"/>
          <w:color w:val="002060"/>
          <w:sz w:val="20"/>
          <w:szCs w:val="20"/>
          <w:lang w:val="es-GT"/>
        </w:rPr>
      </w:pPr>
      <w:r w:rsidRPr="00CD7822">
        <w:rPr>
          <w:rFonts w:ascii="Montserrat Light" w:eastAsia="Titillium Lt" w:hAnsi="Montserrat Light" w:cs="Titillium Lt"/>
          <w:color w:val="002060"/>
          <w:sz w:val="20"/>
          <w:szCs w:val="20"/>
          <w:lang w:val="es-GT"/>
        </w:rPr>
        <w:t>A continuación, se detallan los documentos que se deben presentar en la</w:t>
      </w:r>
      <w:r w:rsidR="00DE7E33">
        <w:rPr>
          <w:rFonts w:ascii="Montserrat Light" w:eastAsia="Titillium Lt" w:hAnsi="Montserrat Light" w:cs="Titillium Lt"/>
          <w:color w:val="002060"/>
          <w:sz w:val="20"/>
          <w:szCs w:val="20"/>
          <w:lang w:val="es-GT"/>
        </w:rPr>
        <w:t xml:space="preserve"> ventanilla</w:t>
      </w:r>
      <w:r w:rsidR="00786BC4">
        <w:rPr>
          <w:rFonts w:ascii="Montserrat Light" w:eastAsia="Titillium Lt" w:hAnsi="Montserrat Light" w:cs="Titillium Lt"/>
          <w:color w:val="984806" w:themeColor="accent6" w:themeShade="80"/>
          <w:sz w:val="20"/>
          <w:szCs w:val="20"/>
          <w:lang w:val="es-GT"/>
        </w:rPr>
        <w:t xml:space="preserve"> de </w:t>
      </w:r>
      <w:r w:rsidRPr="00CD7822">
        <w:rPr>
          <w:rFonts w:ascii="Montserrat Light" w:eastAsia="Titillium Lt" w:hAnsi="Montserrat Light" w:cs="Titillium Lt"/>
          <w:color w:val="002060"/>
          <w:sz w:val="20"/>
          <w:szCs w:val="20"/>
          <w:lang w:val="es-GT"/>
        </w:rPr>
        <w:t>la Dirección General de Energía -DGE-, todos los documentos a presentar deben estar vigentes a la fecha:</w:t>
      </w:r>
    </w:p>
    <w:p w14:paraId="259593A1" w14:textId="77777777" w:rsidR="00DE5805" w:rsidRPr="00DE7E33" w:rsidRDefault="00DE5805">
      <w:pPr>
        <w:jc w:val="both"/>
        <w:rPr>
          <w:rFonts w:ascii="Montserrat Light" w:eastAsia="Titillium Lt" w:hAnsi="Montserrat Light" w:cs="Titillium Lt"/>
          <w:color w:val="002060"/>
          <w:sz w:val="20"/>
          <w:szCs w:val="20"/>
          <w:u w:val="single"/>
          <w:lang w:val="es-GT"/>
        </w:rPr>
      </w:pPr>
    </w:p>
    <w:p w14:paraId="764D49DF" w14:textId="0AE786B0" w:rsidR="00DE5805" w:rsidRDefault="00E82EB3">
      <w:pPr>
        <w:pBdr>
          <w:top w:val="nil"/>
          <w:left w:val="nil"/>
          <w:bottom w:val="nil"/>
          <w:right w:val="nil"/>
          <w:between w:val="nil"/>
        </w:pBdr>
        <w:spacing w:before="21"/>
        <w:jc w:val="both"/>
        <w:rPr>
          <w:rFonts w:ascii="Montserrat Light" w:eastAsia="Titillium Lt" w:hAnsi="Montserrat Light" w:cs="Titillium Lt"/>
          <w:b/>
          <w:color w:val="002060"/>
          <w:sz w:val="24"/>
          <w:szCs w:val="24"/>
          <w:lang w:val="es-GT"/>
        </w:rPr>
      </w:pPr>
      <w:r w:rsidRPr="001328ED">
        <w:rPr>
          <w:rFonts w:ascii="Montserrat Light" w:eastAsia="Titillium Lt" w:hAnsi="Montserrat Light" w:cs="Titillium Lt"/>
          <w:b/>
          <w:color w:val="002060"/>
          <w:sz w:val="24"/>
          <w:szCs w:val="24"/>
          <w:lang w:val="es-GT"/>
        </w:rPr>
        <w:t>Para persona individual:</w:t>
      </w:r>
    </w:p>
    <w:p w14:paraId="0BD73510" w14:textId="77777777" w:rsidR="00F24385" w:rsidRDefault="00F24385" w:rsidP="00F24385">
      <w:pPr>
        <w:widowControl/>
        <w:pBdr>
          <w:top w:val="nil"/>
          <w:left w:val="nil"/>
          <w:bottom w:val="nil"/>
          <w:right w:val="nil"/>
          <w:between w:val="nil"/>
        </w:pBdr>
        <w:jc w:val="both"/>
        <w:rPr>
          <w:rFonts w:ascii="Montserrat Light" w:eastAsia="Titillium Lt" w:hAnsi="Montserrat Light" w:cs="Titillium Lt"/>
          <w:b/>
          <w:color w:val="002060"/>
          <w:sz w:val="20"/>
          <w:szCs w:val="20"/>
          <w:lang w:val="es-GT"/>
        </w:rPr>
      </w:pPr>
    </w:p>
    <w:p w14:paraId="0E17EDAB" w14:textId="1F07DDDD" w:rsidR="00DE5805" w:rsidRPr="00F24385" w:rsidRDefault="00473BAA" w:rsidP="00F24385">
      <w:pPr>
        <w:pStyle w:val="Prrafodelista"/>
        <w:widowControl/>
        <w:numPr>
          <w:ilvl w:val="0"/>
          <w:numId w:val="28"/>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F24385">
        <w:rPr>
          <w:rFonts w:ascii="Montserrat Light" w:eastAsia="Titillium Lt" w:hAnsi="Montserrat Light" w:cs="Titillium Lt"/>
          <w:color w:val="002060"/>
          <w:sz w:val="20"/>
          <w:szCs w:val="20"/>
          <w:lang w:val="es-GT"/>
        </w:rPr>
        <w:t xml:space="preserve">Fotocopia del </w:t>
      </w:r>
      <w:r w:rsidR="00A72B7B" w:rsidRPr="00F24385">
        <w:rPr>
          <w:rFonts w:ascii="Montserrat Light" w:eastAsia="Titillium Lt" w:hAnsi="Montserrat Light" w:cs="Titillium Lt"/>
          <w:color w:val="002060"/>
          <w:sz w:val="20"/>
          <w:szCs w:val="20"/>
          <w:lang w:val="es-GT"/>
        </w:rPr>
        <w:t>Documento de identificación personal del solicitante</w:t>
      </w:r>
      <w:r w:rsidR="00F6620A" w:rsidRPr="00F24385">
        <w:rPr>
          <w:rFonts w:ascii="Montserrat Light" w:eastAsia="Titillium Lt" w:hAnsi="Montserrat Light" w:cs="Titillium Lt"/>
          <w:color w:val="002060"/>
          <w:sz w:val="20"/>
          <w:szCs w:val="20"/>
          <w:lang w:val="es-GT"/>
        </w:rPr>
        <w:t>:</w:t>
      </w:r>
    </w:p>
    <w:p w14:paraId="574EC21D" w14:textId="7197B50A" w:rsidR="00DD302D" w:rsidRPr="00F24385" w:rsidRDefault="00A72B7B" w:rsidP="00F24385">
      <w:pPr>
        <w:pStyle w:val="Prrafodelista"/>
        <w:widowControl/>
        <w:numPr>
          <w:ilvl w:val="0"/>
          <w:numId w:val="30"/>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F24385">
        <w:rPr>
          <w:rFonts w:ascii="Montserrat Light" w:eastAsia="Titillium Lt" w:hAnsi="Montserrat Light" w:cs="Titillium Lt"/>
          <w:color w:val="002060"/>
          <w:sz w:val="20"/>
          <w:szCs w:val="20"/>
          <w:lang w:val="es-GT"/>
        </w:rPr>
        <w:t xml:space="preserve">Para Nacionales: </w:t>
      </w:r>
      <w:r w:rsidR="00DD302D" w:rsidRPr="00F24385">
        <w:rPr>
          <w:rFonts w:ascii="Montserrat Light" w:eastAsia="Titillium Lt" w:hAnsi="Montserrat Light" w:cs="Titillium Lt"/>
          <w:color w:val="002060"/>
          <w:sz w:val="20"/>
          <w:szCs w:val="20"/>
          <w:lang w:val="es-GT"/>
        </w:rPr>
        <w:t>Documento Personal de Identificación</w:t>
      </w:r>
      <w:r w:rsidR="008C0225" w:rsidRPr="00F24385">
        <w:rPr>
          <w:rFonts w:ascii="Montserrat Light" w:eastAsia="Titillium Lt" w:hAnsi="Montserrat Light" w:cs="Titillium Lt"/>
          <w:color w:val="002060"/>
          <w:sz w:val="20"/>
          <w:szCs w:val="20"/>
          <w:lang w:val="es-GT"/>
        </w:rPr>
        <w:t xml:space="preserve"> vigente</w:t>
      </w:r>
      <w:r w:rsidR="00DD302D" w:rsidRPr="00F24385">
        <w:rPr>
          <w:rFonts w:ascii="Montserrat Light" w:eastAsia="Titillium Lt" w:hAnsi="Montserrat Light" w:cs="Titillium Lt"/>
          <w:color w:val="002060"/>
          <w:sz w:val="20"/>
          <w:szCs w:val="20"/>
          <w:lang w:val="es-GT"/>
        </w:rPr>
        <w:t xml:space="preserve"> -DPI</w:t>
      </w:r>
      <w:r w:rsidR="008C0225" w:rsidRPr="00F24385">
        <w:rPr>
          <w:rFonts w:ascii="Montserrat Light" w:eastAsia="Titillium Lt" w:hAnsi="Montserrat Light" w:cs="Titillium Lt"/>
          <w:color w:val="002060"/>
          <w:sz w:val="20"/>
          <w:szCs w:val="20"/>
          <w:lang w:val="es-GT"/>
        </w:rPr>
        <w:t>-</w:t>
      </w:r>
      <w:r w:rsidR="00DD302D" w:rsidRPr="00F24385">
        <w:rPr>
          <w:rFonts w:ascii="Montserrat Light" w:eastAsia="Titillium Lt" w:hAnsi="Montserrat Light" w:cs="Titillium Lt"/>
          <w:color w:val="002060"/>
          <w:sz w:val="20"/>
          <w:szCs w:val="20"/>
          <w:lang w:val="es-GT"/>
        </w:rPr>
        <w:t xml:space="preserve"> (ambos lados)</w:t>
      </w:r>
      <w:r w:rsidR="00F6620A" w:rsidRPr="00F24385">
        <w:rPr>
          <w:rFonts w:ascii="Montserrat Light" w:eastAsia="Titillium Lt" w:hAnsi="Montserrat Light" w:cs="Titillium Lt"/>
          <w:color w:val="002060"/>
          <w:sz w:val="20"/>
          <w:szCs w:val="20"/>
          <w:lang w:val="es-GT"/>
        </w:rPr>
        <w:t>.</w:t>
      </w:r>
    </w:p>
    <w:p w14:paraId="53E4B2AA" w14:textId="77777777" w:rsidR="00F24385" w:rsidRPr="00F24385" w:rsidRDefault="00A72B7B" w:rsidP="00F24385">
      <w:pPr>
        <w:pStyle w:val="Prrafodelista"/>
        <w:widowControl/>
        <w:numPr>
          <w:ilvl w:val="0"/>
          <w:numId w:val="30"/>
        </w:numPr>
        <w:pBdr>
          <w:top w:val="nil"/>
          <w:left w:val="nil"/>
          <w:bottom w:val="nil"/>
          <w:right w:val="nil"/>
          <w:between w:val="nil"/>
        </w:pBdr>
        <w:jc w:val="both"/>
        <w:rPr>
          <w:rFonts w:ascii="Montserrat Light" w:eastAsia="Titillium Lt" w:hAnsi="Montserrat Light" w:cs="Titillium Lt"/>
          <w:b/>
          <w:color w:val="000000"/>
          <w:sz w:val="20"/>
          <w:szCs w:val="20"/>
          <w:lang w:val="es-GT"/>
        </w:rPr>
      </w:pPr>
      <w:r w:rsidRPr="00F24385">
        <w:rPr>
          <w:rFonts w:ascii="Montserrat Light" w:eastAsia="Titillium Lt" w:hAnsi="Montserrat Light" w:cs="Titillium Lt"/>
          <w:color w:val="002060"/>
          <w:sz w:val="20"/>
          <w:szCs w:val="20"/>
          <w:lang w:val="es-GT"/>
        </w:rPr>
        <w:t>Para Extranjeros: Pasaporte vigente y completo</w:t>
      </w:r>
      <w:r w:rsidR="00F6620A" w:rsidRPr="00F24385">
        <w:rPr>
          <w:rFonts w:ascii="Montserrat Light" w:eastAsia="Titillium Lt" w:hAnsi="Montserrat Light" w:cs="Titillium Lt"/>
          <w:color w:val="002060"/>
          <w:sz w:val="20"/>
          <w:szCs w:val="20"/>
          <w:lang w:val="es-GT"/>
        </w:rPr>
        <w:t>.</w:t>
      </w:r>
      <w:bookmarkStart w:id="0" w:name="_Hlk148540582"/>
    </w:p>
    <w:p w14:paraId="497735C4" w14:textId="77777777" w:rsidR="00F24385" w:rsidRPr="00F24385" w:rsidRDefault="00F24385" w:rsidP="00F24385">
      <w:pPr>
        <w:pStyle w:val="Prrafodelista"/>
        <w:widowControl/>
        <w:pBdr>
          <w:top w:val="nil"/>
          <w:left w:val="nil"/>
          <w:bottom w:val="nil"/>
          <w:right w:val="nil"/>
          <w:between w:val="nil"/>
        </w:pBdr>
        <w:jc w:val="both"/>
        <w:rPr>
          <w:rFonts w:ascii="Montserrat Light" w:eastAsia="Titillium Lt" w:hAnsi="Montserrat Light" w:cs="Titillium Lt"/>
          <w:b/>
          <w:color w:val="000000"/>
          <w:sz w:val="20"/>
          <w:szCs w:val="20"/>
          <w:lang w:val="es-GT"/>
        </w:rPr>
      </w:pPr>
    </w:p>
    <w:p w14:paraId="46107949" w14:textId="77777777" w:rsidR="00F24385" w:rsidRPr="00F24385" w:rsidRDefault="00473BAA" w:rsidP="00F24385">
      <w:pPr>
        <w:pStyle w:val="Prrafodelista"/>
        <w:widowControl/>
        <w:numPr>
          <w:ilvl w:val="0"/>
          <w:numId w:val="28"/>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F24385">
        <w:rPr>
          <w:rFonts w:ascii="Montserrat Light" w:eastAsia="Titillium Lt" w:hAnsi="Montserrat Light" w:cs="Titillium Lt"/>
          <w:color w:val="002060"/>
          <w:sz w:val="20"/>
          <w:szCs w:val="20"/>
          <w:lang w:val="es-GT"/>
        </w:rPr>
        <w:t xml:space="preserve">Fotocopia de la </w:t>
      </w:r>
      <w:bookmarkEnd w:id="0"/>
      <w:r w:rsidR="00E82EB3" w:rsidRPr="00F24385">
        <w:rPr>
          <w:rFonts w:ascii="Montserrat Light" w:eastAsia="Titillium Lt" w:hAnsi="Montserrat Light" w:cs="Titillium Lt"/>
          <w:color w:val="002060"/>
          <w:sz w:val="20"/>
          <w:szCs w:val="20"/>
          <w:lang w:val="es-GT"/>
        </w:rPr>
        <w:t>Patente de Comercio de Empresa</w:t>
      </w:r>
      <w:r w:rsidR="00F6620A" w:rsidRPr="00F24385">
        <w:rPr>
          <w:rFonts w:ascii="Montserrat Light" w:eastAsia="Titillium Lt" w:hAnsi="Montserrat Light" w:cs="Titillium Lt"/>
          <w:color w:val="002060"/>
          <w:sz w:val="20"/>
          <w:szCs w:val="20"/>
          <w:lang w:val="es-GT"/>
        </w:rPr>
        <w:t>.</w:t>
      </w:r>
    </w:p>
    <w:p w14:paraId="6DBA0132" w14:textId="77777777" w:rsidR="00F24385" w:rsidRPr="00F24385" w:rsidRDefault="00F24385" w:rsidP="00F24385">
      <w:pPr>
        <w:pStyle w:val="Prrafodelista"/>
        <w:widowControl/>
        <w:pBdr>
          <w:top w:val="nil"/>
          <w:left w:val="nil"/>
          <w:bottom w:val="nil"/>
          <w:right w:val="nil"/>
          <w:between w:val="nil"/>
        </w:pBdr>
        <w:jc w:val="both"/>
        <w:rPr>
          <w:rFonts w:ascii="Montserrat Light" w:eastAsia="Titillium Lt" w:hAnsi="Montserrat Light" w:cs="Titillium Lt"/>
          <w:b/>
          <w:color w:val="002060"/>
          <w:sz w:val="20"/>
          <w:szCs w:val="20"/>
          <w:lang w:val="es-GT"/>
        </w:rPr>
      </w:pPr>
    </w:p>
    <w:p w14:paraId="3C69E4A3" w14:textId="77777777" w:rsidR="00F24385" w:rsidRPr="00F24385" w:rsidRDefault="00473BAA" w:rsidP="00F24385">
      <w:pPr>
        <w:pStyle w:val="Prrafodelista"/>
        <w:widowControl/>
        <w:numPr>
          <w:ilvl w:val="0"/>
          <w:numId w:val="28"/>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F24385">
        <w:rPr>
          <w:rFonts w:ascii="Montserrat Light" w:eastAsia="Titillium Lt" w:hAnsi="Montserrat Light" w:cs="Titillium Lt"/>
          <w:color w:val="002060"/>
          <w:sz w:val="20"/>
          <w:szCs w:val="20"/>
          <w:lang w:val="es-GT"/>
        </w:rPr>
        <w:t>Constancia</w:t>
      </w:r>
      <w:r w:rsidR="00F24385" w:rsidRPr="00F24385">
        <w:rPr>
          <w:rFonts w:ascii="Montserrat Light" w:eastAsia="Titillium Lt" w:hAnsi="Montserrat Light" w:cs="Titillium Lt"/>
          <w:color w:val="002060"/>
          <w:sz w:val="20"/>
          <w:szCs w:val="20"/>
          <w:lang w:val="es-GT"/>
        </w:rPr>
        <w:t xml:space="preserve"> de inscripción</w:t>
      </w:r>
      <w:r w:rsidRPr="00F24385">
        <w:rPr>
          <w:rFonts w:ascii="Montserrat Light" w:eastAsia="Titillium Lt" w:hAnsi="Montserrat Light" w:cs="Titillium Lt"/>
          <w:color w:val="002060"/>
          <w:sz w:val="20"/>
          <w:szCs w:val="20"/>
          <w:lang w:val="es-GT"/>
        </w:rPr>
        <w:t xml:space="preserve"> en el Registro Tributario Unificado -RTU-, de la Superintendencia de Administración Tributaria</w:t>
      </w:r>
      <w:r w:rsidR="00F24385" w:rsidRPr="00F24385">
        <w:rPr>
          <w:rFonts w:ascii="Montserrat Light" w:eastAsia="Titillium Lt" w:hAnsi="Montserrat Light" w:cs="Titillium Lt"/>
          <w:color w:val="002060"/>
          <w:sz w:val="20"/>
          <w:szCs w:val="20"/>
          <w:lang w:val="es-GT"/>
        </w:rPr>
        <w:t>.</w:t>
      </w:r>
    </w:p>
    <w:p w14:paraId="457520D3" w14:textId="77777777" w:rsidR="00F24385" w:rsidRPr="00F24385" w:rsidRDefault="00F24385" w:rsidP="00F24385">
      <w:pPr>
        <w:pStyle w:val="Prrafodelista"/>
        <w:rPr>
          <w:rFonts w:ascii="Montserrat Light" w:eastAsia="Titillium Lt" w:hAnsi="Montserrat Light" w:cs="Titillium Lt"/>
          <w:bCs/>
          <w:color w:val="002060"/>
          <w:sz w:val="20"/>
          <w:szCs w:val="20"/>
          <w:lang w:val="es-GT"/>
        </w:rPr>
      </w:pPr>
    </w:p>
    <w:p w14:paraId="659F2FE5" w14:textId="5A303334" w:rsidR="00473BAA" w:rsidRPr="00F24385" w:rsidRDefault="00473BAA" w:rsidP="00F24385">
      <w:pPr>
        <w:pStyle w:val="Prrafodelista"/>
        <w:widowControl/>
        <w:numPr>
          <w:ilvl w:val="0"/>
          <w:numId w:val="28"/>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F24385">
        <w:rPr>
          <w:rFonts w:ascii="Montserrat Light" w:eastAsia="Titillium Lt" w:hAnsi="Montserrat Light" w:cs="Titillium Lt"/>
          <w:bCs/>
          <w:color w:val="002060"/>
          <w:sz w:val="20"/>
          <w:szCs w:val="20"/>
          <w:lang w:val="es-GT"/>
        </w:rPr>
        <w:t>Si el solicitante actúa en representación de otra persona, se debe adjuntar fotocopia del testimonio de la Escritura Pública que contiene el</w:t>
      </w:r>
      <w:r w:rsidR="00F24385" w:rsidRPr="00F24385">
        <w:rPr>
          <w:rFonts w:ascii="Montserrat Light" w:eastAsia="Titillium Lt" w:hAnsi="Montserrat Light" w:cs="Titillium Lt"/>
          <w:bCs/>
          <w:color w:val="002060"/>
          <w:sz w:val="20"/>
          <w:szCs w:val="20"/>
          <w:lang w:val="es-GT"/>
        </w:rPr>
        <w:t xml:space="preserve"> </w:t>
      </w:r>
      <w:r w:rsidRPr="00F24385">
        <w:rPr>
          <w:rFonts w:ascii="Montserrat Light" w:eastAsia="Titillium Lt" w:hAnsi="Montserrat Light" w:cs="Titillium Lt"/>
          <w:bCs/>
          <w:color w:val="002060"/>
          <w:sz w:val="20"/>
          <w:szCs w:val="20"/>
          <w:lang w:val="es-GT"/>
        </w:rPr>
        <w:t>mandato especial con representación legal, debidamente razonado por los registros correspondientes.</w:t>
      </w:r>
    </w:p>
    <w:p w14:paraId="26FD6119" w14:textId="77777777" w:rsidR="00473BAA" w:rsidRPr="00F24385" w:rsidRDefault="00473BAA" w:rsidP="00473BAA">
      <w:pPr>
        <w:tabs>
          <w:tab w:val="left" w:pos="1276"/>
          <w:tab w:val="left" w:pos="1418"/>
        </w:tabs>
        <w:jc w:val="both"/>
        <w:rPr>
          <w:rFonts w:ascii="Montserrat Light" w:eastAsia="Titillium Lt" w:hAnsi="Montserrat Light" w:cs="Titillium Lt"/>
          <w:b/>
          <w:color w:val="002060"/>
          <w:sz w:val="20"/>
          <w:szCs w:val="20"/>
          <w:lang w:val="es-GT"/>
        </w:rPr>
      </w:pPr>
    </w:p>
    <w:p w14:paraId="0F8DEB46" w14:textId="7F857BAE" w:rsidR="00DE5805" w:rsidRDefault="00E82EB3">
      <w:pPr>
        <w:jc w:val="both"/>
        <w:rPr>
          <w:rFonts w:ascii="Montserrat Light" w:eastAsia="Titillium Lt" w:hAnsi="Montserrat Light" w:cs="Titillium Lt"/>
          <w:b/>
          <w:color w:val="002060"/>
          <w:sz w:val="24"/>
          <w:szCs w:val="24"/>
          <w:lang w:val="es-GT"/>
        </w:rPr>
      </w:pPr>
      <w:r w:rsidRPr="00F24385">
        <w:rPr>
          <w:rFonts w:ascii="Montserrat Light" w:eastAsia="Titillium Lt" w:hAnsi="Montserrat Light" w:cs="Titillium Lt"/>
          <w:b/>
          <w:color w:val="002060"/>
          <w:sz w:val="24"/>
          <w:szCs w:val="24"/>
          <w:lang w:val="es-GT"/>
        </w:rPr>
        <w:t>Para persona jurídica:</w:t>
      </w:r>
    </w:p>
    <w:p w14:paraId="3EE6BA19" w14:textId="77777777" w:rsidR="00F24385" w:rsidRPr="00F24385" w:rsidRDefault="00F24385">
      <w:pPr>
        <w:jc w:val="both"/>
        <w:rPr>
          <w:rFonts w:ascii="Montserrat Light" w:eastAsia="Titillium Lt" w:hAnsi="Montserrat Light" w:cs="Titillium Lt"/>
          <w:b/>
          <w:color w:val="002060"/>
          <w:sz w:val="20"/>
          <w:szCs w:val="20"/>
          <w:lang w:val="es-GT"/>
        </w:rPr>
      </w:pPr>
    </w:p>
    <w:p w14:paraId="5A968BAA" w14:textId="541A7A88" w:rsidR="00F6620A" w:rsidRPr="00F24385" w:rsidRDefault="00473BAA" w:rsidP="00F6620A">
      <w:pPr>
        <w:widowControl/>
        <w:numPr>
          <w:ilvl w:val="0"/>
          <w:numId w:val="5"/>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F24385">
        <w:rPr>
          <w:rFonts w:ascii="Montserrat Light" w:eastAsia="Titillium Lt" w:hAnsi="Montserrat Light" w:cs="Titillium Lt"/>
          <w:color w:val="002060"/>
          <w:sz w:val="20"/>
          <w:szCs w:val="20"/>
          <w:lang w:val="es-GT"/>
        </w:rPr>
        <w:t xml:space="preserve">Fotocopia del </w:t>
      </w:r>
      <w:r w:rsidR="00F6620A" w:rsidRPr="00F24385">
        <w:rPr>
          <w:rFonts w:ascii="Montserrat Light" w:eastAsia="Titillium Lt" w:hAnsi="Montserrat Light" w:cs="Titillium Lt"/>
          <w:color w:val="002060"/>
          <w:sz w:val="20"/>
          <w:szCs w:val="20"/>
          <w:lang w:val="es-GT"/>
        </w:rPr>
        <w:t xml:space="preserve">Documento de identificación personal del </w:t>
      </w:r>
      <w:r w:rsidR="008C0225" w:rsidRPr="00F24385">
        <w:rPr>
          <w:rFonts w:ascii="Montserrat Light" w:eastAsia="Titillium Lt" w:hAnsi="Montserrat Light" w:cs="Titillium Lt"/>
          <w:color w:val="002060"/>
          <w:sz w:val="20"/>
          <w:szCs w:val="20"/>
          <w:lang w:val="es-GT"/>
        </w:rPr>
        <w:t>representante legal</w:t>
      </w:r>
      <w:r w:rsidR="00F6620A" w:rsidRPr="00F24385">
        <w:rPr>
          <w:rFonts w:ascii="Montserrat Light" w:eastAsia="Titillium Lt" w:hAnsi="Montserrat Light" w:cs="Titillium Lt"/>
          <w:color w:val="002060"/>
          <w:sz w:val="20"/>
          <w:szCs w:val="20"/>
          <w:lang w:val="es-GT"/>
        </w:rPr>
        <w:t>:</w:t>
      </w:r>
    </w:p>
    <w:p w14:paraId="5C78CD33" w14:textId="18069AE4" w:rsidR="00F6620A" w:rsidRPr="00F24385" w:rsidRDefault="00F6620A" w:rsidP="00F24385">
      <w:pPr>
        <w:pStyle w:val="Prrafodelista"/>
        <w:widowControl/>
        <w:numPr>
          <w:ilvl w:val="0"/>
          <w:numId w:val="33"/>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F24385">
        <w:rPr>
          <w:rFonts w:ascii="Montserrat Light" w:eastAsia="Titillium Lt" w:hAnsi="Montserrat Light" w:cs="Titillium Lt"/>
          <w:color w:val="002060"/>
          <w:sz w:val="20"/>
          <w:szCs w:val="20"/>
          <w:lang w:val="es-GT"/>
        </w:rPr>
        <w:t>Para Nacionales: Documento Personal de Identificación</w:t>
      </w:r>
      <w:r w:rsidR="008C0225" w:rsidRPr="00F24385">
        <w:rPr>
          <w:rFonts w:ascii="Montserrat Light" w:eastAsia="Titillium Lt" w:hAnsi="Montserrat Light" w:cs="Titillium Lt"/>
          <w:color w:val="002060"/>
          <w:sz w:val="20"/>
          <w:szCs w:val="20"/>
          <w:lang w:val="es-GT"/>
        </w:rPr>
        <w:t xml:space="preserve"> vigente</w:t>
      </w:r>
      <w:r w:rsidRPr="00F24385">
        <w:rPr>
          <w:rFonts w:ascii="Montserrat Light" w:eastAsia="Titillium Lt" w:hAnsi="Montserrat Light" w:cs="Titillium Lt"/>
          <w:color w:val="002060"/>
          <w:sz w:val="20"/>
          <w:szCs w:val="20"/>
          <w:lang w:val="es-GT"/>
        </w:rPr>
        <w:t xml:space="preserve"> -DPI</w:t>
      </w:r>
      <w:r w:rsidR="008C0225" w:rsidRPr="00F24385">
        <w:rPr>
          <w:rFonts w:ascii="Montserrat Light" w:eastAsia="Titillium Lt" w:hAnsi="Montserrat Light" w:cs="Titillium Lt"/>
          <w:color w:val="002060"/>
          <w:sz w:val="20"/>
          <w:szCs w:val="20"/>
          <w:lang w:val="es-GT"/>
        </w:rPr>
        <w:t>-</w:t>
      </w:r>
      <w:r w:rsidRPr="00F24385">
        <w:rPr>
          <w:rFonts w:ascii="Montserrat Light" w:eastAsia="Titillium Lt" w:hAnsi="Montserrat Light" w:cs="Titillium Lt"/>
          <w:color w:val="002060"/>
          <w:sz w:val="20"/>
          <w:szCs w:val="20"/>
          <w:lang w:val="es-GT"/>
        </w:rPr>
        <w:t xml:space="preserve"> (ambos lados)</w:t>
      </w:r>
    </w:p>
    <w:p w14:paraId="389F66D0" w14:textId="09832422" w:rsidR="00DE5805" w:rsidRPr="00F24385" w:rsidRDefault="00F6620A" w:rsidP="00F24385">
      <w:pPr>
        <w:pStyle w:val="Prrafodelista"/>
        <w:widowControl/>
        <w:numPr>
          <w:ilvl w:val="0"/>
          <w:numId w:val="33"/>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F24385">
        <w:rPr>
          <w:rFonts w:ascii="Montserrat Light" w:eastAsia="Titillium Lt" w:hAnsi="Montserrat Light" w:cs="Titillium Lt"/>
          <w:color w:val="002060"/>
          <w:sz w:val="20"/>
          <w:szCs w:val="20"/>
          <w:lang w:val="es-GT"/>
        </w:rPr>
        <w:t>Para Extranjeros: Pasaporte vigente y completo.</w:t>
      </w:r>
    </w:p>
    <w:p w14:paraId="070DF0FD" w14:textId="77777777" w:rsidR="00FD509D" w:rsidRPr="00F24385" w:rsidRDefault="00FD509D" w:rsidP="00F6620A">
      <w:pPr>
        <w:widowControl/>
        <w:pBdr>
          <w:top w:val="nil"/>
          <w:left w:val="nil"/>
          <w:bottom w:val="nil"/>
          <w:right w:val="nil"/>
          <w:between w:val="nil"/>
        </w:pBdr>
        <w:ind w:left="720" w:firstLine="720"/>
        <w:jc w:val="both"/>
        <w:rPr>
          <w:rFonts w:ascii="Montserrat Light" w:eastAsia="Titillium Lt" w:hAnsi="Montserrat Light" w:cs="Titillium Lt"/>
          <w:color w:val="002060"/>
          <w:sz w:val="20"/>
          <w:szCs w:val="20"/>
          <w:lang w:val="es-GT"/>
        </w:rPr>
      </w:pPr>
    </w:p>
    <w:p w14:paraId="49B2CDC8" w14:textId="13D0B780" w:rsidR="00F6620A" w:rsidRPr="00F24385" w:rsidRDefault="008C2582" w:rsidP="00F6620A">
      <w:pPr>
        <w:pStyle w:val="Prrafodelista"/>
        <w:widowControl/>
        <w:numPr>
          <w:ilvl w:val="0"/>
          <w:numId w:val="5"/>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F24385">
        <w:rPr>
          <w:rFonts w:ascii="Montserrat Light" w:eastAsia="Titillium Lt" w:hAnsi="Montserrat Light" w:cs="Titillium Lt"/>
          <w:color w:val="002060"/>
          <w:sz w:val="20"/>
          <w:szCs w:val="20"/>
          <w:lang w:val="es-GT"/>
        </w:rPr>
        <w:t xml:space="preserve">Fotocopia del Acta de </w:t>
      </w:r>
      <w:r w:rsidR="00F6620A" w:rsidRPr="00F24385">
        <w:rPr>
          <w:rFonts w:ascii="Montserrat Light" w:eastAsia="Titillium Lt" w:hAnsi="Montserrat Light" w:cs="Titillium Lt"/>
          <w:color w:val="002060"/>
          <w:sz w:val="20"/>
          <w:szCs w:val="20"/>
          <w:lang w:val="es-GT"/>
        </w:rPr>
        <w:t>Nombramiento Vigente del Representante Legal, razonado por los Registros que correspondan.</w:t>
      </w:r>
    </w:p>
    <w:p w14:paraId="491C5F26" w14:textId="77777777" w:rsidR="00F24385" w:rsidRPr="00F24385" w:rsidRDefault="00F24385" w:rsidP="00F24385">
      <w:pPr>
        <w:pStyle w:val="Prrafodelista"/>
        <w:widowControl/>
        <w:pBdr>
          <w:top w:val="nil"/>
          <w:left w:val="nil"/>
          <w:bottom w:val="nil"/>
          <w:right w:val="nil"/>
          <w:between w:val="nil"/>
        </w:pBdr>
        <w:jc w:val="both"/>
        <w:rPr>
          <w:rFonts w:ascii="Montserrat Light" w:eastAsia="Titillium Lt" w:hAnsi="Montserrat Light" w:cs="Titillium Lt"/>
          <w:color w:val="002060"/>
          <w:sz w:val="20"/>
          <w:szCs w:val="20"/>
          <w:lang w:val="es-GT"/>
        </w:rPr>
      </w:pPr>
    </w:p>
    <w:p w14:paraId="2093C85D" w14:textId="556240D0" w:rsidR="008C2582" w:rsidRPr="00F24385" w:rsidRDefault="008C2582" w:rsidP="008C2582">
      <w:pPr>
        <w:pStyle w:val="Prrafodelista"/>
        <w:widowControl/>
        <w:numPr>
          <w:ilvl w:val="0"/>
          <w:numId w:val="5"/>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F24385">
        <w:rPr>
          <w:rFonts w:ascii="Montserrat Light" w:eastAsia="Titillium Lt" w:hAnsi="Montserrat Light" w:cs="Titillium Lt"/>
          <w:color w:val="002060"/>
          <w:sz w:val="20"/>
          <w:szCs w:val="20"/>
          <w:lang w:val="es-GT"/>
        </w:rPr>
        <w:t>Fotocopia del Testimonio de la Escritura Pública de constitución de la sociedad con sus modificaciones si las hubiere, razonadas por el Registro Mercantil.</w:t>
      </w:r>
    </w:p>
    <w:p w14:paraId="74BE0751" w14:textId="77777777" w:rsidR="00FD509D" w:rsidRPr="00F24385" w:rsidRDefault="00FD509D" w:rsidP="00FD509D">
      <w:pPr>
        <w:pStyle w:val="Prrafodelista"/>
        <w:widowControl/>
        <w:pBdr>
          <w:top w:val="nil"/>
          <w:left w:val="nil"/>
          <w:bottom w:val="nil"/>
          <w:right w:val="nil"/>
          <w:between w:val="nil"/>
        </w:pBdr>
        <w:jc w:val="both"/>
        <w:rPr>
          <w:rFonts w:ascii="Montserrat Light" w:eastAsia="Titillium Lt" w:hAnsi="Montserrat Light" w:cs="Titillium Lt"/>
          <w:color w:val="002060"/>
          <w:sz w:val="20"/>
          <w:szCs w:val="20"/>
          <w:lang w:val="es-GT"/>
        </w:rPr>
      </w:pPr>
    </w:p>
    <w:p w14:paraId="5BBC6620" w14:textId="555627EF" w:rsidR="00F6620A" w:rsidRPr="00F24385" w:rsidRDefault="00473BAA" w:rsidP="00F6620A">
      <w:pPr>
        <w:pStyle w:val="Prrafodelista"/>
        <w:widowControl/>
        <w:numPr>
          <w:ilvl w:val="0"/>
          <w:numId w:val="5"/>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F24385">
        <w:rPr>
          <w:rFonts w:ascii="Montserrat Light" w:eastAsia="Titillium Lt" w:hAnsi="Montserrat Light" w:cs="Titillium Lt"/>
          <w:color w:val="002060"/>
          <w:sz w:val="20"/>
          <w:szCs w:val="20"/>
          <w:lang w:val="es-GT"/>
        </w:rPr>
        <w:t xml:space="preserve">Fotocopia de la </w:t>
      </w:r>
      <w:r w:rsidR="00EB729C" w:rsidRPr="00F24385">
        <w:rPr>
          <w:rFonts w:ascii="Montserrat Light" w:eastAsia="Titillium Lt" w:hAnsi="Montserrat Light" w:cs="Titillium Lt"/>
          <w:color w:val="002060"/>
          <w:sz w:val="20"/>
          <w:szCs w:val="20"/>
          <w:lang w:val="es-GT"/>
        </w:rPr>
        <w:t>P</w:t>
      </w:r>
      <w:r w:rsidR="00F6620A" w:rsidRPr="00F24385">
        <w:rPr>
          <w:rFonts w:ascii="Montserrat Light" w:eastAsia="Titillium Lt" w:hAnsi="Montserrat Light" w:cs="Titillium Lt"/>
          <w:color w:val="002060"/>
          <w:sz w:val="20"/>
          <w:szCs w:val="20"/>
          <w:lang w:val="es-GT"/>
        </w:rPr>
        <w:t>atente de Comercio de Sociedad.</w:t>
      </w:r>
    </w:p>
    <w:p w14:paraId="5A6CF887" w14:textId="77777777" w:rsidR="00FD509D" w:rsidRPr="00F24385" w:rsidRDefault="00FD509D" w:rsidP="00FD509D">
      <w:pPr>
        <w:widowControl/>
        <w:pBdr>
          <w:top w:val="nil"/>
          <w:left w:val="nil"/>
          <w:bottom w:val="nil"/>
          <w:right w:val="nil"/>
          <w:between w:val="nil"/>
        </w:pBdr>
        <w:jc w:val="both"/>
        <w:rPr>
          <w:rFonts w:ascii="Montserrat Light" w:eastAsia="Titillium Lt" w:hAnsi="Montserrat Light" w:cs="Titillium Lt"/>
          <w:color w:val="002060"/>
          <w:sz w:val="20"/>
          <w:szCs w:val="20"/>
          <w:lang w:val="es-GT"/>
        </w:rPr>
      </w:pPr>
    </w:p>
    <w:p w14:paraId="2BF61B08" w14:textId="77777777" w:rsidR="00F24385" w:rsidRDefault="00473BAA" w:rsidP="00F24385">
      <w:pPr>
        <w:pStyle w:val="Prrafodelista"/>
        <w:widowControl/>
        <w:numPr>
          <w:ilvl w:val="0"/>
          <w:numId w:val="5"/>
        </w:numPr>
        <w:pBdr>
          <w:top w:val="nil"/>
          <w:left w:val="nil"/>
          <w:bottom w:val="nil"/>
          <w:right w:val="nil"/>
          <w:between w:val="nil"/>
        </w:pBdr>
        <w:jc w:val="both"/>
        <w:rPr>
          <w:rFonts w:ascii="Montserrat Light" w:eastAsia="Titillium Lt" w:hAnsi="Montserrat Light" w:cs="Titillium Lt"/>
          <w:color w:val="002060"/>
          <w:sz w:val="20"/>
          <w:szCs w:val="20"/>
          <w:lang w:val="es-GT"/>
        </w:rPr>
      </w:pPr>
      <w:r w:rsidRPr="00F24385">
        <w:rPr>
          <w:rFonts w:ascii="Montserrat Light" w:eastAsia="Titillium Lt" w:hAnsi="Montserrat Light" w:cs="Titillium Lt"/>
          <w:color w:val="002060"/>
          <w:sz w:val="20"/>
          <w:szCs w:val="20"/>
          <w:lang w:val="es-GT"/>
        </w:rPr>
        <w:t xml:space="preserve">Fotocopia de la </w:t>
      </w:r>
      <w:r w:rsidR="00F6620A" w:rsidRPr="00F24385">
        <w:rPr>
          <w:rFonts w:ascii="Montserrat Light" w:eastAsia="Titillium Lt" w:hAnsi="Montserrat Light" w:cs="Titillium Lt"/>
          <w:color w:val="002060"/>
          <w:sz w:val="20"/>
          <w:szCs w:val="20"/>
          <w:lang w:val="es-GT"/>
        </w:rPr>
        <w:t>Patente de Comercio de Empresa.</w:t>
      </w:r>
    </w:p>
    <w:p w14:paraId="1B77D681" w14:textId="77777777" w:rsidR="00F24385" w:rsidRPr="00F24385" w:rsidRDefault="00F24385" w:rsidP="00F24385">
      <w:pPr>
        <w:pStyle w:val="Prrafodelista"/>
        <w:rPr>
          <w:rFonts w:ascii="Montserrat Light" w:eastAsia="Titillium Lt" w:hAnsi="Montserrat Light" w:cs="Titillium Lt"/>
          <w:color w:val="002060"/>
          <w:sz w:val="20"/>
          <w:szCs w:val="20"/>
          <w:lang w:val="es-GT"/>
        </w:rPr>
      </w:pPr>
    </w:p>
    <w:p w14:paraId="06A276ED" w14:textId="16D26DEC" w:rsidR="003431F1" w:rsidRPr="00F24385" w:rsidRDefault="008C2582" w:rsidP="00B73FC3">
      <w:pPr>
        <w:pStyle w:val="Prrafodelista"/>
        <w:widowControl/>
        <w:numPr>
          <w:ilvl w:val="0"/>
          <w:numId w:val="5"/>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F24385">
        <w:rPr>
          <w:rFonts w:ascii="Montserrat Light" w:eastAsia="Titillium Lt" w:hAnsi="Montserrat Light" w:cs="Titillium Lt"/>
          <w:color w:val="002060"/>
          <w:sz w:val="20"/>
          <w:szCs w:val="20"/>
          <w:lang w:val="es-GT"/>
        </w:rPr>
        <w:t>Constancia de inscripción en el</w:t>
      </w:r>
      <w:r w:rsidR="00F24385" w:rsidRPr="00F24385">
        <w:rPr>
          <w:rFonts w:ascii="Montserrat Light" w:eastAsia="Titillium Lt" w:hAnsi="Montserrat Light" w:cs="Titillium Lt"/>
          <w:color w:val="002060"/>
          <w:sz w:val="20"/>
          <w:szCs w:val="20"/>
          <w:lang w:val="es-GT"/>
        </w:rPr>
        <w:t xml:space="preserve"> </w:t>
      </w:r>
      <w:r w:rsidRPr="00F24385">
        <w:rPr>
          <w:rFonts w:ascii="Montserrat Light" w:eastAsia="Titillium Lt" w:hAnsi="Montserrat Light" w:cs="Titillium Lt"/>
          <w:color w:val="002060"/>
          <w:sz w:val="20"/>
          <w:szCs w:val="20"/>
          <w:lang w:val="es-GT"/>
        </w:rPr>
        <w:t xml:space="preserve">Registro Tributario Unificado -RTU-, de la Superintendencia de Administración Tributaria. </w:t>
      </w:r>
    </w:p>
    <w:p w14:paraId="21CFA44B" w14:textId="77777777" w:rsidR="00F24385" w:rsidRPr="00F24385" w:rsidRDefault="00F24385" w:rsidP="00F24385">
      <w:pPr>
        <w:widowControl/>
        <w:pBdr>
          <w:top w:val="nil"/>
          <w:left w:val="nil"/>
          <w:bottom w:val="nil"/>
          <w:right w:val="nil"/>
          <w:between w:val="nil"/>
        </w:pBdr>
        <w:jc w:val="both"/>
        <w:rPr>
          <w:rFonts w:ascii="Montserrat Light" w:eastAsia="Titillium Lt" w:hAnsi="Montserrat Light" w:cs="Titillium Lt"/>
          <w:b/>
          <w:color w:val="002060"/>
          <w:sz w:val="20"/>
          <w:szCs w:val="20"/>
          <w:lang w:val="es-GT"/>
        </w:rPr>
      </w:pPr>
    </w:p>
    <w:p w14:paraId="7A2C0AAD" w14:textId="5A73C41A" w:rsidR="003431F1" w:rsidRPr="00F24385" w:rsidRDefault="003431F1" w:rsidP="003431F1">
      <w:pPr>
        <w:widowControl/>
        <w:numPr>
          <w:ilvl w:val="0"/>
          <w:numId w:val="5"/>
        </w:numPr>
        <w:pBdr>
          <w:top w:val="nil"/>
          <w:left w:val="nil"/>
          <w:bottom w:val="nil"/>
          <w:right w:val="nil"/>
          <w:between w:val="nil"/>
        </w:pBdr>
        <w:jc w:val="both"/>
        <w:rPr>
          <w:rFonts w:ascii="Montserrat Light" w:eastAsia="Titillium Lt" w:hAnsi="Montserrat Light" w:cs="Titillium Lt"/>
          <w:b/>
          <w:color w:val="002060"/>
          <w:sz w:val="20"/>
          <w:szCs w:val="20"/>
          <w:lang w:val="es-GT"/>
        </w:rPr>
      </w:pPr>
      <w:r w:rsidRPr="00F24385">
        <w:rPr>
          <w:rFonts w:ascii="Montserrat Light" w:eastAsia="Titillium Lt" w:hAnsi="Montserrat Light" w:cs="Titillium Lt"/>
          <w:color w:val="002060"/>
          <w:sz w:val="20"/>
          <w:szCs w:val="20"/>
          <w:lang w:val="es-GT"/>
        </w:rPr>
        <w:t>Certific</w:t>
      </w:r>
      <w:r w:rsidR="008C2582" w:rsidRPr="00F24385">
        <w:rPr>
          <w:rFonts w:ascii="Montserrat Light" w:eastAsia="Titillium Lt" w:hAnsi="Montserrat Light" w:cs="Titillium Lt"/>
          <w:color w:val="002060"/>
          <w:sz w:val="20"/>
          <w:szCs w:val="20"/>
          <w:lang w:val="es-GT"/>
        </w:rPr>
        <w:t>ación</w:t>
      </w:r>
      <w:r w:rsidRPr="00F24385">
        <w:rPr>
          <w:rFonts w:ascii="Montserrat Light" w:eastAsia="Titillium Lt" w:hAnsi="Montserrat Light" w:cs="Titillium Lt"/>
          <w:color w:val="002060"/>
          <w:sz w:val="20"/>
          <w:szCs w:val="20"/>
          <w:lang w:val="es-GT"/>
        </w:rPr>
        <w:t xml:space="preserve"> de la inscripción de la </w:t>
      </w:r>
      <w:r w:rsidR="00C50197" w:rsidRPr="00F24385">
        <w:rPr>
          <w:rFonts w:ascii="Montserrat Light" w:eastAsia="Titillium Lt" w:hAnsi="Montserrat Light" w:cs="Titillium Lt"/>
          <w:color w:val="002060"/>
          <w:sz w:val="20"/>
          <w:szCs w:val="20"/>
          <w:lang w:val="es-GT"/>
        </w:rPr>
        <w:t>s</w:t>
      </w:r>
      <w:r w:rsidRPr="00F24385">
        <w:rPr>
          <w:rFonts w:ascii="Montserrat Light" w:eastAsia="Titillium Lt" w:hAnsi="Montserrat Light" w:cs="Titillium Lt"/>
          <w:color w:val="002060"/>
          <w:sz w:val="20"/>
          <w:szCs w:val="20"/>
          <w:lang w:val="es-GT"/>
        </w:rPr>
        <w:t xml:space="preserve">ociedad en el </w:t>
      </w:r>
      <w:r w:rsidR="00C50197" w:rsidRPr="00F24385">
        <w:rPr>
          <w:rFonts w:ascii="Montserrat Light" w:eastAsia="Titillium Lt" w:hAnsi="Montserrat Light" w:cs="Titillium Lt"/>
          <w:color w:val="002060"/>
          <w:sz w:val="20"/>
          <w:szCs w:val="20"/>
          <w:lang w:val="es-GT"/>
        </w:rPr>
        <w:t>R</w:t>
      </w:r>
      <w:r w:rsidRPr="00F24385">
        <w:rPr>
          <w:rFonts w:ascii="Montserrat Light" w:eastAsia="Titillium Lt" w:hAnsi="Montserrat Light" w:cs="Titillium Lt"/>
          <w:color w:val="002060"/>
          <w:sz w:val="20"/>
          <w:szCs w:val="20"/>
          <w:lang w:val="es-GT"/>
        </w:rPr>
        <w:t xml:space="preserve">egistro </w:t>
      </w:r>
      <w:r w:rsidR="00C50197" w:rsidRPr="00F24385">
        <w:rPr>
          <w:rFonts w:ascii="Montserrat Light" w:eastAsia="Titillium Lt" w:hAnsi="Montserrat Light" w:cs="Titillium Lt"/>
          <w:color w:val="002060"/>
          <w:sz w:val="20"/>
          <w:szCs w:val="20"/>
          <w:lang w:val="es-GT"/>
        </w:rPr>
        <w:t>M</w:t>
      </w:r>
      <w:r w:rsidRPr="00F24385">
        <w:rPr>
          <w:rFonts w:ascii="Montserrat Light" w:eastAsia="Titillium Lt" w:hAnsi="Montserrat Light" w:cs="Titillium Lt"/>
          <w:color w:val="002060"/>
          <w:sz w:val="20"/>
          <w:szCs w:val="20"/>
          <w:lang w:val="es-GT"/>
        </w:rPr>
        <w:t>ercantil</w:t>
      </w:r>
      <w:r w:rsidR="000D1446" w:rsidRPr="00F24385">
        <w:rPr>
          <w:rFonts w:ascii="Montserrat Light" w:eastAsia="Titillium Lt" w:hAnsi="Montserrat Light" w:cs="Titillium Lt"/>
          <w:color w:val="002060"/>
          <w:sz w:val="20"/>
          <w:szCs w:val="20"/>
          <w:lang w:val="es-GT"/>
        </w:rPr>
        <w:t>.</w:t>
      </w:r>
    </w:p>
    <w:p w14:paraId="3A8E6329" w14:textId="77777777" w:rsidR="00FD509D" w:rsidRPr="00CD7822" w:rsidRDefault="00FD509D" w:rsidP="00FD509D">
      <w:pPr>
        <w:widowControl/>
        <w:pBdr>
          <w:top w:val="nil"/>
          <w:left w:val="nil"/>
          <w:bottom w:val="nil"/>
          <w:right w:val="nil"/>
          <w:between w:val="nil"/>
        </w:pBdr>
        <w:jc w:val="both"/>
        <w:rPr>
          <w:rFonts w:ascii="Montserrat Light" w:eastAsia="Titillium Lt" w:hAnsi="Montserrat Light" w:cs="Titillium Lt"/>
          <w:color w:val="002060"/>
          <w:sz w:val="20"/>
          <w:szCs w:val="20"/>
          <w:lang w:val="es-GT"/>
        </w:rPr>
      </w:pPr>
    </w:p>
    <w:p w14:paraId="29D5FDC2" w14:textId="77777777" w:rsidR="002747BB" w:rsidRDefault="002747BB">
      <w:pPr>
        <w:jc w:val="both"/>
        <w:rPr>
          <w:rFonts w:ascii="Montserrat Light" w:eastAsia="Titillium Lt" w:hAnsi="Montserrat Light" w:cs="Titillium Lt"/>
          <w:b/>
          <w:color w:val="002060"/>
          <w:sz w:val="24"/>
          <w:szCs w:val="24"/>
          <w:lang w:val="es-GT"/>
        </w:rPr>
      </w:pPr>
    </w:p>
    <w:p w14:paraId="6F2BA829" w14:textId="1F4EB72D" w:rsidR="00053D10" w:rsidRPr="00F24385" w:rsidRDefault="00053D10">
      <w:pPr>
        <w:jc w:val="both"/>
        <w:rPr>
          <w:rFonts w:ascii="Montserrat Light" w:eastAsia="Titillium Lt" w:hAnsi="Montserrat Light" w:cs="Titillium Lt"/>
          <w:b/>
          <w:color w:val="002060"/>
          <w:sz w:val="24"/>
          <w:szCs w:val="24"/>
          <w:lang w:val="es-GT"/>
        </w:rPr>
      </w:pPr>
      <w:r w:rsidRPr="00F24385">
        <w:rPr>
          <w:rFonts w:ascii="Montserrat Light" w:eastAsia="Titillium Lt" w:hAnsi="Montserrat Light" w:cs="Titillium Lt"/>
          <w:b/>
          <w:color w:val="002060"/>
          <w:sz w:val="24"/>
          <w:szCs w:val="24"/>
          <w:lang w:val="es-GT"/>
        </w:rPr>
        <w:t>Requisitos Específicos</w:t>
      </w:r>
    </w:p>
    <w:p w14:paraId="1D16573D" w14:textId="77777777" w:rsidR="00F24385" w:rsidRDefault="00F24385" w:rsidP="00F24385">
      <w:pPr>
        <w:jc w:val="both"/>
        <w:rPr>
          <w:rFonts w:ascii="Montserrat Light" w:eastAsia="Titillium Lt" w:hAnsi="Montserrat Light" w:cs="Titillium Lt"/>
          <w:b/>
          <w:color w:val="002060"/>
          <w:sz w:val="20"/>
          <w:szCs w:val="20"/>
          <w:lang w:val="es-GT"/>
        </w:rPr>
      </w:pPr>
    </w:p>
    <w:p w14:paraId="444BBF86" w14:textId="4494D759" w:rsidR="00053D10" w:rsidRPr="00F95EA0" w:rsidRDefault="00053D10" w:rsidP="00F95EA0">
      <w:pPr>
        <w:pStyle w:val="Prrafodelista"/>
        <w:numPr>
          <w:ilvl w:val="0"/>
          <w:numId w:val="41"/>
        </w:numPr>
        <w:jc w:val="both"/>
        <w:rPr>
          <w:rFonts w:ascii="Montserrat Light" w:eastAsia="Titillium Lt" w:hAnsi="Montserrat Light" w:cs="Titillium Lt"/>
          <w:b/>
          <w:color w:val="002060"/>
          <w:sz w:val="24"/>
          <w:szCs w:val="24"/>
          <w:lang w:val="es-GT"/>
        </w:rPr>
      </w:pPr>
      <w:r w:rsidRPr="00F95EA0">
        <w:rPr>
          <w:rFonts w:ascii="Montserrat Light" w:eastAsia="Titillium Lt" w:hAnsi="Montserrat Light" w:cs="Titillium Lt"/>
          <w:b/>
          <w:color w:val="002060"/>
          <w:sz w:val="24"/>
          <w:szCs w:val="24"/>
          <w:lang w:val="es-GT"/>
        </w:rPr>
        <w:t>Para Registro de Productores</w:t>
      </w:r>
    </w:p>
    <w:p w14:paraId="7B3BF8D4" w14:textId="77777777" w:rsidR="00F95EA0" w:rsidRDefault="00F95EA0" w:rsidP="00F95EA0">
      <w:pPr>
        <w:widowControl/>
        <w:jc w:val="both"/>
        <w:rPr>
          <w:rFonts w:ascii="Montserrat Light" w:eastAsia="Titillium Lt" w:hAnsi="Montserrat Light" w:cs="Titillium Lt"/>
          <w:color w:val="002060"/>
          <w:sz w:val="20"/>
          <w:szCs w:val="20"/>
          <w:lang w:val="es-GT"/>
        </w:rPr>
      </w:pPr>
    </w:p>
    <w:p w14:paraId="38211A83" w14:textId="77777777" w:rsidR="00F95EA0" w:rsidRPr="00F95EA0" w:rsidRDefault="00053D10" w:rsidP="00F95EA0">
      <w:pPr>
        <w:pStyle w:val="Prrafodelista"/>
        <w:widowControl/>
        <w:numPr>
          <w:ilvl w:val="0"/>
          <w:numId w:val="35"/>
        </w:numPr>
        <w:jc w:val="both"/>
        <w:rPr>
          <w:rFonts w:ascii="Montserrat Light" w:eastAsia="Titillium Lt" w:hAnsi="Montserrat Light" w:cs="Titillium Lt"/>
          <w:i/>
          <w:iCs/>
          <w:color w:val="BFBFBF" w:themeColor="background1" w:themeShade="BF"/>
          <w:sz w:val="20"/>
          <w:szCs w:val="20"/>
          <w:u w:val="single"/>
          <w:lang w:val="es-GT"/>
        </w:rPr>
      </w:pPr>
      <w:r w:rsidRPr="00F95EA0">
        <w:rPr>
          <w:rFonts w:ascii="Montserrat Light" w:eastAsia="Titillium Lt" w:hAnsi="Montserrat Light" w:cs="Titillium Lt"/>
          <w:color w:val="002060"/>
          <w:sz w:val="20"/>
          <w:szCs w:val="20"/>
          <w:lang w:val="es-GT"/>
        </w:rPr>
        <w:t xml:space="preserve">Formulario </w:t>
      </w:r>
      <w:r w:rsidR="008C0225" w:rsidRPr="00F95EA0">
        <w:rPr>
          <w:rFonts w:ascii="Montserrat Light" w:eastAsia="Titillium Lt" w:hAnsi="Montserrat Light" w:cs="Titillium Lt"/>
          <w:color w:val="002060"/>
          <w:sz w:val="20"/>
          <w:szCs w:val="20"/>
          <w:lang w:val="es-GT"/>
        </w:rPr>
        <w:t>de</w:t>
      </w:r>
      <w:r w:rsidRPr="00F95EA0">
        <w:rPr>
          <w:rFonts w:ascii="Montserrat Light" w:eastAsia="Titillium Lt" w:hAnsi="Montserrat Light" w:cs="Titillium Lt"/>
          <w:color w:val="002060"/>
          <w:sz w:val="20"/>
          <w:szCs w:val="20"/>
          <w:lang w:val="es-GT"/>
        </w:rPr>
        <w:t xml:space="preserve"> solicitud </w:t>
      </w:r>
      <w:r w:rsidR="00036420" w:rsidRPr="00F95EA0">
        <w:rPr>
          <w:rFonts w:ascii="Montserrat Light" w:eastAsia="Titillium Lt" w:hAnsi="Montserrat Light" w:cs="Titillium Lt"/>
          <w:color w:val="002060"/>
          <w:sz w:val="20"/>
          <w:szCs w:val="20"/>
          <w:lang w:val="es-GT"/>
        </w:rPr>
        <w:t xml:space="preserve">actualización </w:t>
      </w:r>
      <w:r w:rsidRPr="00F95EA0">
        <w:rPr>
          <w:rFonts w:ascii="Montserrat Light" w:eastAsia="Titillium Lt" w:hAnsi="Montserrat Light" w:cs="Titillium Lt"/>
          <w:color w:val="002060"/>
          <w:sz w:val="20"/>
          <w:szCs w:val="20"/>
          <w:lang w:val="es-GT"/>
        </w:rPr>
        <w:t>de</w:t>
      </w:r>
      <w:r w:rsidR="00036420" w:rsidRPr="00F95EA0">
        <w:rPr>
          <w:rFonts w:ascii="Montserrat Light" w:eastAsia="Titillium Lt" w:hAnsi="Montserrat Light" w:cs="Titillium Lt"/>
          <w:color w:val="002060"/>
          <w:sz w:val="20"/>
          <w:szCs w:val="20"/>
          <w:lang w:val="es-GT"/>
        </w:rPr>
        <w:t xml:space="preserve"> datos para</w:t>
      </w:r>
      <w:r w:rsidRPr="00F95EA0">
        <w:rPr>
          <w:rFonts w:ascii="Montserrat Light" w:eastAsia="Titillium Lt" w:hAnsi="Montserrat Light" w:cs="Titillium Lt"/>
          <w:color w:val="002060"/>
          <w:sz w:val="20"/>
          <w:szCs w:val="20"/>
          <w:lang w:val="es-GT"/>
        </w:rPr>
        <w:t xml:space="preserve"> registro</w:t>
      </w:r>
      <w:r w:rsidR="00036420" w:rsidRPr="00F95EA0">
        <w:rPr>
          <w:rFonts w:ascii="Montserrat Light" w:eastAsia="Titillium Lt" w:hAnsi="Montserrat Light" w:cs="Titillium Lt"/>
          <w:color w:val="002060"/>
          <w:sz w:val="20"/>
          <w:szCs w:val="20"/>
          <w:lang w:val="es-GT"/>
        </w:rPr>
        <w:t>s</w:t>
      </w:r>
      <w:r w:rsidRPr="00F95EA0">
        <w:rPr>
          <w:rFonts w:ascii="Montserrat Light" w:eastAsia="Titillium Lt" w:hAnsi="Montserrat Light" w:cs="Titillium Lt"/>
          <w:color w:val="002060"/>
          <w:sz w:val="20"/>
          <w:szCs w:val="20"/>
          <w:lang w:val="es-GT"/>
        </w:rPr>
        <w:t xml:space="preserve"> de productores </w:t>
      </w:r>
      <w:r w:rsidR="00036420" w:rsidRPr="00F95EA0">
        <w:rPr>
          <w:rFonts w:ascii="Montserrat Light" w:eastAsia="Titillium Lt" w:hAnsi="Montserrat Light" w:cs="Titillium Lt"/>
          <w:color w:val="002060"/>
          <w:sz w:val="20"/>
          <w:szCs w:val="20"/>
          <w:lang w:val="es-GT"/>
        </w:rPr>
        <w:t xml:space="preserve">o Distribuidoras </w:t>
      </w:r>
      <w:r w:rsidRPr="00F95EA0">
        <w:rPr>
          <w:rFonts w:ascii="Montserrat Light" w:eastAsia="Titillium Lt" w:hAnsi="Montserrat Light" w:cs="Titillium Lt"/>
          <w:color w:val="002060"/>
          <w:sz w:val="20"/>
          <w:szCs w:val="20"/>
          <w:lang w:val="es-GT"/>
        </w:rPr>
        <w:t>de alcohol carburante</w:t>
      </w:r>
      <w:r w:rsidR="00F95EA0" w:rsidRPr="00F95EA0">
        <w:rPr>
          <w:rFonts w:ascii="Montserrat Light" w:eastAsia="Titillium Lt" w:hAnsi="Montserrat Light" w:cs="Titillium Lt"/>
          <w:color w:val="002060"/>
          <w:sz w:val="20"/>
          <w:szCs w:val="20"/>
          <w:lang w:val="es-GT"/>
        </w:rPr>
        <w:t xml:space="preserve">.  </w:t>
      </w:r>
      <w:r w:rsidR="008C2582" w:rsidRPr="00F95EA0">
        <w:rPr>
          <w:rFonts w:ascii="Montserrat Light" w:eastAsia="Titillium Lt" w:hAnsi="Montserrat Light" w:cs="Titillium Lt"/>
          <w:color w:val="002060"/>
          <w:sz w:val="20"/>
          <w:szCs w:val="20"/>
          <w:lang w:val="es-GT"/>
        </w:rPr>
        <w:t>Indicar</w:t>
      </w:r>
      <w:r w:rsidR="000B5C80" w:rsidRPr="00F95EA0">
        <w:rPr>
          <w:rFonts w:ascii="Montserrat Light" w:eastAsia="Titillium Lt" w:hAnsi="Montserrat Light" w:cs="Titillium Lt"/>
          <w:color w:val="002060"/>
          <w:sz w:val="20"/>
          <w:szCs w:val="20"/>
          <w:lang w:val="es-GT"/>
        </w:rPr>
        <w:t xml:space="preserve"> los datos </w:t>
      </w:r>
      <w:r w:rsidR="00F40C5E" w:rsidRPr="00F95EA0">
        <w:rPr>
          <w:rFonts w:ascii="Montserrat Light" w:eastAsia="Titillium Lt" w:hAnsi="Montserrat Light" w:cs="Titillium Lt"/>
          <w:color w:val="002060"/>
          <w:sz w:val="20"/>
          <w:szCs w:val="20"/>
          <w:lang w:val="es-GT"/>
        </w:rPr>
        <w:t xml:space="preserve">con los que se registró anteriormente </w:t>
      </w:r>
      <w:r w:rsidR="000B5C80" w:rsidRPr="00F95EA0">
        <w:rPr>
          <w:rFonts w:ascii="Montserrat Light" w:eastAsia="Titillium Lt" w:hAnsi="Montserrat Light" w:cs="Titillium Lt"/>
          <w:color w:val="002060"/>
          <w:sz w:val="20"/>
          <w:szCs w:val="20"/>
          <w:lang w:val="es-GT"/>
        </w:rPr>
        <w:t xml:space="preserve">y los </w:t>
      </w:r>
      <w:r w:rsidR="008C2582" w:rsidRPr="00F95EA0">
        <w:rPr>
          <w:rFonts w:ascii="Montserrat Light" w:eastAsia="Titillium Lt" w:hAnsi="Montserrat Light" w:cs="Titillium Lt"/>
          <w:color w:val="002060"/>
          <w:sz w:val="20"/>
          <w:szCs w:val="20"/>
          <w:lang w:val="es-GT"/>
        </w:rPr>
        <w:t>datos a actualizar</w:t>
      </w:r>
      <w:r w:rsidR="00F95EA0" w:rsidRPr="00F95EA0">
        <w:rPr>
          <w:rFonts w:ascii="Montserrat Light" w:eastAsia="Titillium Lt" w:hAnsi="Montserrat Light" w:cs="Titillium Lt"/>
          <w:color w:val="002060"/>
          <w:sz w:val="20"/>
          <w:szCs w:val="20"/>
          <w:lang w:val="es-GT"/>
        </w:rPr>
        <w:t>.</w:t>
      </w:r>
    </w:p>
    <w:p w14:paraId="1896160E" w14:textId="521ED189" w:rsidR="00F95EA0" w:rsidRPr="00F95EA0" w:rsidRDefault="000B5C80" w:rsidP="00D63997">
      <w:pPr>
        <w:pStyle w:val="Prrafodelista"/>
        <w:widowControl/>
        <w:numPr>
          <w:ilvl w:val="0"/>
          <w:numId w:val="37"/>
        </w:numPr>
        <w:jc w:val="both"/>
        <w:rPr>
          <w:rFonts w:ascii="Montserrat Light" w:eastAsia="Titillium Lt" w:hAnsi="Montserrat Light" w:cs="Titillium Lt"/>
          <w:i/>
          <w:iCs/>
          <w:color w:val="BFBFBF" w:themeColor="background1" w:themeShade="BF"/>
          <w:sz w:val="20"/>
          <w:szCs w:val="20"/>
          <w:u w:val="single"/>
          <w:lang w:val="es-GT"/>
        </w:rPr>
      </w:pPr>
      <w:r w:rsidRPr="00F95EA0">
        <w:rPr>
          <w:rFonts w:ascii="Montserrat Light" w:eastAsia="Titillium Lt" w:hAnsi="Montserrat Light" w:cs="Titillium Lt"/>
          <w:color w:val="002060"/>
          <w:sz w:val="20"/>
          <w:szCs w:val="20"/>
          <w:lang w:val="es-GT"/>
        </w:rPr>
        <w:t>Cambio de denominación social, razón social, fusión, transformación de cualquier persona jurídica debidamente acreditado.</w:t>
      </w:r>
    </w:p>
    <w:p w14:paraId="5B3AC307" w14:textId="74C2033D" w:rsidR="00F95EA0" w:rsidRPr="00F95EA0" w:rsidRDefault="000B5C80" w:rsidP="00810427">
      <w:pPr>
        <w:pStyle w:val="Prrafodelista"/>
        <w:widowControl/>
        <w:numPr>
          <w:ilvl w:val="0"/>
          <w:numId w:val="37"/>
        </w:numPr>
        <w:jc w:val="both"/>
        <w:rPr>
          <w:rFonts w:ascii="Montserrat Light" w:eastAsia="Titillium Lt" w:hAnsi="Montserrat Light" w:cs="Titillium Lt"/>
          <w:color w:val="002060"/>
          <w:sz w:val="20"/>
          <w:szCs w:val="20"/>
          <w:lang w:val="es-GT"/>
        </w:rPr>
      </w:pPr>
      <w:r w:rsidRPr="00F95EA0">
        <w:rPr>
          <w:rFonts w:ascii="Montserrat Light" w:eastAsia="Titillium Lt" w:hAnsi="Montserrat Light" w:cs="Titillium Lt"/>
          <w:color w:val="002060"/>
          <w:sz w:val="20"/>
          <w:szCs w:val="20"/>
          <w:lang w:val="es-GT"/>
        </w:rPr>
        <w:t>Cambio de sede o cambio de dirección.</w:t>
      </w:r>
    </w:p>
    <w:p w14:paraId="587F2ABD" w14:textId="5765109A" w:rsidR="000B5C80" w:rsidRPr="00F95EA0" w:rsidRDefault="000B5C80" w:rsidP="00F95EA0">
      <w:pPr>
        <w:pStyle w:val="Prrafodelista"/>
        <w:widowControl/>
        <w:numPr>
          <w:ilvl w:val="0"/>
          <w:numId w:val="37"/>
        </w:numPr>
        <w:jc w:val="both"/>
        <w:rPr>
          <w:rFonts w:ascii="Montserrat Light" w:eastAsia="Titillium Lt" w:hAnsi="Montserrat Light" w:cs="Titillium Lt"/>
          <w:i/>
          <w:iCs/>
          <w:color w:val="BFBFBF" w:themeColor="background1" w:themeShade="BF"/>
          <w:sz w:val="20"/>
          <w:szCs w:val="20"/>
          <w:u w:val="single"/>
          <w:lang w:val="es-GT"/>
        </w:rPr>
      </w:pPr>
      <w:r w:rsidRPr="00F95EA0">
        <w:rPr>
          <w:rFonts w:ascii="Montserrat Light" w:eastAsia="Titillium Lt" w:hAnsi="Montserrat Light" w:cs="Titillium Lt"/>
          <w:color w:val="002060"/>
          <w:sz w:val="20"/>
          <w:szCs w:val="20"/>
          <w:lang w:val="es-GT"/>
        </w:rPr>
        <w:t>Otros casos que por su naturaleza sea necesario la actualización.</w:t>
      </w:r>
    </w:p>
    <w:p w14:paraId="30D439E3" w14:textId="77777777" w:rsidR="008432C2" w:rsidRPr="00F95EA0" w:rsidRDefault="008432C2" w:rsidP="008432C2">
      <w:pPr>
        <w:pStyle w:val="Prrafodelista"/>
        <w:widowControl/>
        <w:ind w:left="1495"/>
        <w:jc w:val="both"/>
        <w:rPr>
          <w:rFonts w:ascii="Montserrat Light" w:eastAsia="Titillium Lt" w:hAnsi="Montserrat Light" w:cs="Titillium Lt"/>
          <w:color w:val="BFBFBF" w:themeColor="background1" w:themeShade="BF"/>
          <w:sz w:val="20"/>
          <w:szCs w:val="20"/>
          <w:lang w:val="es-GT"/>
        </w:rPr>
      </w:pPr>
    </w:p>
    <w:p w14:paraId="5BC3040C" w14:textId="70D0012D" w:rsidR="008432C2" w:rsidRPr="00F95EA0" w:rsidRDefault="008432C2" w:rsidP="00F95EA0">
      <w:pPr>
        <w:pStyle w:val="Prrafodelista"/>
        <w:widowControl/>
        <w:numPr>
          <w:ilvl w:val="0"/>
          <w:numId w:val="35"/>
        </w:numPr>
        <w:jc w:val="both"/>
        <w:rPr>
          <w:rFonts w:ascii="Montserrat Light" w:eastAsia="Titillium Lt" w:hAnsi="Montserrat Light" w:cs="Titillium Lt"/>
          <w:color w:val="BFBFBF" w:themeColor="background1" w:themeShade="BF"/>
          <w:sz w:val="20"/>
          <w:szCs w:val="20"/>
          <w:lang w:val="es-GT"/>
        </w:rPr>
      </w:pPr>
      <w:r w:rsidRPr="00F95EA0">
        <w:rPr>
          <w:rFonts w:ascii="Montserrat Light" w:eastAsia="Titillium Lt" w:hAnsi="Montserrat Light" w:cs="Titillium Lt"/>
          <w:color w:val="002060"/>
          <w:sz w:val="20"/>
          <w:szCs w:val="20"/>
          <w:lang w:val="es-GT"/>
        </w:rPr>
        <w:t>Por Cambio de denominación social, razón social, fusión, transformación de cualquier persona jurídica debidamente acreditado</w:t>
      </w:r>
      <w:r w:rsidR="000B5C80" w:rsidRPr="00F95EA0">
        <w:rPr>
          <w:rFonts w:ascii="Montserrat Light" w:eastAsia="Titillium Lt" w:hAnsi="Montserrat Light" w:cs="Titillium Lt"/>
          <w:color w:val="002060"/>
          <w:sz w:val="20"/>
          <w:szCs w:val="20"/>
          <w:lang w:val="es-GT"/>
        </w:rPr>
        <w:t xml:space="preserve"> deberá presentar los siguientes documentos actualizados</w:t>
      </w:r>
      <w:r w:rsidR="003C3E02" w:rsidRPr="00F95EA0">
        <w:rPr>
          <w:rFonts w:ascii="Montserrat Light" w:eastAsia="Titillium Lt" w:hAnsi="Montserrat Light" w:cs="Titillium Lt"/>
          <w:color w:val="002060"/>
          <w:sz w:val="20"/>
          <w:szCs w:val="20"/>
          <w:lang w:val="es-GT"/>
        </w:rPr>
        <w:t>:</w:t>
      </w:r>
    </w:p>
    <w:p w14:paraId="76CA1BFF" w14:textId="5D4A4C7F" w:rsidR="00770107" w:rsidRPr="00F95EA0" w:rsidRDefault="00770107" w:rsidP="00F95EA0">
      <w:pPr>
        <w:pStyle w:val="Prrafodelista"/>
        <w:widowControl/>
        <w:numPr>
          <w:ilvl w:val="0"/>
          <w:numId w:val="36"/>
        </w:numPr>
        <w:jc w:val="both"/>
        <w:rPr>
          <w:rFonts w:ascii="Montserrat Light" w:eastAsia="Titillium Lt" w:hAnsi="Montserrat Light" w:cs="Titillium Lt"/>
          <w:color w:val="002060"/>
          <w:sz w:val="20"/>
          <w:szCs w:val="20"/>
          <w:lang w:val="es-GT"/>
        </w:rPr>
      </w:pPr>
      <w:bookmarkStart w:id="1" w:name="_Hlk148541915"/>
      <w:r w:rsidRPr="00F95EA0">
        <w:rPr>
          <w:rFonts w:ascii="Montserrat Light" w:eastAsia="Titillium Lt" w:hAnsi="Montserrat Light" w:cs="Titillium Lt"/>
          <w:color w:val="002060"/>
          <w:sz w:val="20"/>
          <w:szCs w:val="20"/>
          <w:lang w:val="es-GT"/>
        </w:rPr>
        <w:t>Fotocopia del testimonio de la Escritura Pública, en la cual conste el cambio</w:t>
      </w:r>
      <w:r w:rsidR="00353E8A" w:rsidRPr="00F95EA0">
        <w:rPr>
          <w:rFonts w:ascii="Montserrat Light" w:eastAsia="Titillium Lt" w:hAnsi="Montserrat Light" w:cs="Titillium Lt"/>
          <w:color w:val="002060"/>
          <w:sz w:val="20"/>
          <w:szCs w:val="20"/>
          <w:lang w:val="es-GT"/>
        </w:rPr>
        <w:t xml:space="preserve"> o modificación de la </w:t>
      </w:r>
      <w:r w:rsidRPr="00F95EA0">
        <w:rPr>
          <w:rFonts w:ascii="Montserrat Light" w:eastAsia="Titillium Lt" w:hAnsi="Montserrat Light" w:cs="Titillium Lt"/>
          <w:color w:val="002060"/>
          <w:sz w:val="20"/>
          <w:szCs w:val="20"/>
          <w:lang w:val="es-GT"/>
        </w:rPr>
        <w:t xml:space="preserve">denominación social, razón social, fusión transformación de la entidad, razonada por el Registro Mercantil. </w:t>
      </w:r>
    </w:p>
    <w:bookmarkEnd w:id="1"/>
    <w:p w14:paraId="6FE06B25" w14:textId="69F0902C" w:rsidR="008432C2" w:rsidRPr="00F95EA0" w:rsidRDefault="008432C2" w:rsidP="00F95EA0">
      <w:pPr>
        <w:pStyle w:val="Prrafodelista"/>
        <w:widowControl/>
        <w:numPr>
          <w:ilvl w:val="0"/>
          <w:numId w:val="36"/>
        </w:numPr>
        <w:jc w:val="both"/>
        <w:rPr>
          <w:rFonts w:ascii="Montserrat Light" w:eastAsia="Titillium Lt" w:hAnsi="Montserrat Light" w:cs="Titillium Lt"/>
          <w:color w:val="002060"/>
          <w:sz w:val="20"/>
          <w:szCs w:val="20"/>
          <w:lang w:val="es-GT"/>
        </w:rPr>
      </w:pPr>
      <w:r w:rsidRPr="00F95EA0">
        <w:rPr>
          <w:rFonts w:ascii="Montserrat Light" w:eastAsia="Titillium Lt" w:hAnsi="Montserrat Light" w:cs="Titillium Lt"/>
          <w:color w:val="002060"/>
          <w:sz w:val="20"/>
          <w:szCs w:val="20"/>
          <w:lang w:val="es-GT"/>
        </w:rPr>
        <w:t>Estados financieros con opinión de Contador Público y Auditor, colegiado activo, del último ejercicio fiscal.</w:t>
      </w:r>
    </w:p>
    <w:p w14:paraId="01A03993" w14:textId="17F04A2A" w:rsidR="003C3E02" w:rsidRPr="00F95EA0" w:rsidRDefault="008432C2" w:rsidP="00F95EA0">
      <w:pPr>
        <w:pStyle w:val="Default"/>
        <w:numPr>
          <w:ilvl w:val="0"/>
          <w:numId w:val="36"/>
        </w:numPr>
        <w:rPr>
          <w:rFonts w:ascii="Montserrat Light" w:hAnsi="Montserrat Light"/>
          <w:color w:val="002060"/>
          <w:sz w:val="20"/>
          <w:szCs w:val="20"/>
        </w:rPr>
      </w:pPr>
      <w:r w:rsidRPr="00F95EA0">
        <w:rPr>
          <w:rFonts w:ascii="Montserrat Light" w:hAnsi="Montserrat Light"/>
          <w:color w:val="002060"/>
          <w:sz w:val="20"/>
          <w:szCs w:val="20"/>
        </w:rPr>
        <w:t>Plan de inversión</w:t>
      </w:r>
      <w:r w:rsidR="00473C15" w:rsidRPr="00F95EA0">
        <w:rPr>
          <w:rFonts w:ascii="Montserrat Light" w:hAnsi="Montserrat Light"/>
          <w:color w:val="002060"/>
          <w:sz w:val="20"/>
          <w:szCs w:val="20"/>
        </w:rPr>
        <w:t>.</w:t>
      </w:r>
    </w:p>
    <w:p w14:paraId="729AE33B" w14:textId="276F1E58" w:rsidR="003C3E02" w:rsidRPr="00F95EA0" w:rsidRDefault="003C3E02" w:rsidP="00F95EA0">
      <w:pPr>
        <w:pStyle w:val="Default"/>
        <w:numPr>
          <w:ilvl w:val="0"/>
          <w:numId w:val="36"/>
        </w:numPr>
        <w:rPr>
          <w:rFonts w:ascii="Montserrat Light" w:hAnsi="Montserrat Light"/>
          <w:color w:val="002060"/>
          <w:sz w:val="20"/>
          <w:szCs w:val="20"/>
        </w:rPr>
      </w:pPr>
      <w:r w:rsidRPr="00F95EA0">
        <w:rPr>
          <w:rFonts w:ascii="Montserrat Light" w:hAnsi="Montserrat Light"/>
          <w:color w:val="002060"/>
          <w:sz w:val="20"/>
          <w:szCs w:val="20"/>
        </w:rPr>
        <w:t xml:space="preserve">Cronograma de las actividades. </w:t>
      </w:r>
    </w:p>
    <w:p w14:paraId="0D254FCC" w14:textId="0F3E9C15" w:rsidR="00473C15" w:rsidRPr="00F95EA0" w:rsidRDefault="00473C15" w:rsidP="00F95EA0">
      <w:pPr>
        <w:pStyle w:val="Default"/>
        <w:numPr>
          <w:ilvl w:val="0"/>
          <w:numId w:val="36"/>
        </w:numPr>
        <w:rPr>
          <w:rFonts w:ascii="Montserrat Light" w:hAnsi="Montserrat Light"/>
          <w:color w:val="002060"/>
          <w:sz w:val="20"/>
          <w:szCs w:val="20"/>
        </w:rPr>
      </w:pPr>
      <w:r w:rsidRPr="00F95EA0">
        <w:rPr>
          <w:rFonts w:ascii="Montserrat Light" w:hAnsi="Montserrat Light"/>
          <w:color w:val="002060"/>
          <w:sz w:val="20"/>
          <w:szCs w:val="20"/>
        </w:rPr>
        <w:t>Plan de conservación del medio ambiente, con énfasis al tratamiento de las vinazas.</w:t>
      </w:r>
    </w:p>
    <w:p w14:paraId="1D16E788" w14:textId="483B93DA" w:rsidR="008432C2" w:rsidRPr="00F95EA0" w:rsidRDefault="00473C15" w:rsidP="00F95EA0">
      <w:pPr>
        <w:pStyle w:val="Default"/>
        <w:numPr>
          <w:ilvl w:val="0"/>
          <w:numId w:val="36"/>
        </w:numPr>
        <w:rPr>
          <w:rFonts w:ascii="Montserrat Light" w:hAnsi="Montserrat Light"/>
          <w:color w:val="002060"/>
          <w:sz w:val="20"/>
          <w:szCs w:val="20"/>
        </w:rPr>
      </w:pPr>
      <w:r w:rsidRPr="00F95EA0">
        <w:rPr>
          <w:rFonts w:ascii="Montserrat Light" w:hAnsi="Montserrat Light"/>
          <w:color w:val="002060"/>
          <w:sz w:val="20"/>
          <w:szCs w:val="20"/>
        </w:rPr>
        <w:t>Declaración en el sentido de que expresamente se sujeta a lo dispuesto en la Ley de Alcohol Carburante, su Reglamento y demás disposiciones afines que sean emitidas.</w:t>
      </w:r>
    </w:p>
    <w:p w14:paraId="30A3F8EC" w14:textId="24BBA07D" w:rsidR="003C3E02" w:rsidRPr="00F95EA0" w:rsidRDefault="00681000" w:rsidP="00F95EA0">
      <w:pPr>
        <w:pStyle w:val="Prrafodelista"/>
        <w:widowControl/>
        <w:numPr>
          <w:ilvl w:val="0"/>
          <w:numId w:val="36"/>
        </w:numPr>
        <w:jc w:val="both"/>
        <w:rPr>
          <w:rFonts w:ascii="Montserrat Light" w:eastAsia="Titillium Lt" w:hAnsi="Montserrat Light" w:cs="Titillium Lt"/>
          <w:color w:val="002060"/>
          <w:sz w:val="20"/>
          <w:szCs w:val="20"/>
          <w:lang w:val="es-GT"/>
        </w:rPr>
      </w:pPr>
      <w:r w:rsidRPr="00F95EA0">
        <w:rPr>
          <w:rFonts w:ascii="Montserrat Light" w:eastAsia="Titillium Lt" w:hAnsi="Montserrat Light" w:cs="Titillium Lt"/>
          <w:color w:val="002060"/>
          <w:sz w:val="20"/>
          <w:szCs w:val="20"/>
          <w:lang w:val="es-GT"/>
        </w:rPr>
        <w:t>S</w:t>
      </w:r>
      <w:r w:rsidR="003C3E02" w:rsidRPr="00F95EA0">
        <w:rPr>
          <w:rFonts w:ascii="Montserrat Light" w:eastAsia="Titillium Lt" w:hAnsi="Montserrat Light" w:cs="Titillium Lt"/>
          <w:color w:val="002060"/>
          <w:sz w:val="20"/>
          <w:szCs w:val="20"/>
          <w:lang w:val="es-GT"/>
        </w:rPr>
        <w:t>olvencia fiscal extendida por la Superintendencia de Administración Tributaria -SAT-.</w:t>
      </w:r>
    </w:p>
    <w:p w14:paraId="526B53E9" w14:textId="77777777" w:rsidR="00F95EA0" w:rsidRDefault="00F95EA0" w:rsidP="00F95EA0">
      <w:pPr>
        <w:widowControl/>
        <w:jc w:val="both"/>
        <w:rPr>
          <w:rFonts w:ascii="Montserrat Light" w:eastAsia="Titillium Lt" w:hAnsi="Montserrat Light" w:cs="Titillium Lt"/>
          <w:color w:val="BFBFBF" w:themeColor="background1" w:themeShade="BF"/>
          <w:sz w:val="20"/>
          <w:szCs w:val="20"/>
          <w:lang w:val="es-GT"/>
        </w:rPr>
      </w:pPr>
    </w:p>
    <w:p w14:paraId="12697932" w14:textId="2DCAA6BC" w:rsidR="000B5C80" w:rsidRPr="00F95EA0" w:rsidRDefault="008432C2" w:rsidP="00F95EA0">
      <w:pPr>
        <w:pStyle w:val="Prrafodelista"/>
        <w:widowControl/>
        <w:numPr>
          <w:ilvl w:val="0"/>
          <w:numId w:val="35"/>
        </w:numPr>
        <w:jc w:val="both"/>
        <w:rPr>
          <w:rFonts w:ascii="Montserrat Light" w:eastAsia="Titillium Lt" w:hAnsi="Montserrat Light" w:cs="Titillium Lt"/>
          <w:color w:val="BFBFBF" w:themeColor="background1" w:themeShade="BF"/>
          <w:sz w:val="20"/>
          <w:szCs w:val="20"/>
          <w:lang w:val="es-GT"/>
        </w:rPr>
      </w:pPr>
      <w:r w:rsidRPr="00F95EA0">
        <w:rPr>
          <w:rFonts w:ascii="Montserrat Light" w:eastAsia="Titillium Lt" w:hAnsi="Montserrat Light" w:cs="Titillium Lt"/>
          <w:color w:val="002060"/>
          <w:sz w:val="20"/>
          <w:szCs w:val="20"/>
          <w:lang w:val="es-GT"/>
        </w:rPr>
        <w:t xml:space="preserve">Otros casos que provoquen un cambio en los datos inscritos en el Registro de </w:t>
      </w:r>
      <w:r w:rsidR="000B5C80" w:rsidRPr="00F95EA0">
        <w:rPr>
          <w:rFonts w:ascii="Montserrat Light" w:eastAsia="Titillium Lt" w:hAnsi="Montserrat Light" w:cs="Titillium Lt"/>
          <w:color w:val="002060"/>
          <w:sz w:val="20"/>
          <w:szCs w:val="20"/>
          <w:lang w:val="es-GT"/>
        </w:rPr>
        <w:t>Productores</w:t>
      </w:r>
      <w:r w:rsidRPr="00F95EA0">
        <w:rPr>
          <w:rFonts w:ascii="Montserrat Light" w:eastAsia="Titillium Lt" w:hAnsi="Montserrat Light" w:cs="Titillium Lt"/>
          <w:color w:val="002060"/>
          <w:sz w:val="20"/>
          <w:szCs w:val="20"/>
          <w:lang w:val="es-GT"/>
        </w:rPr>
        <w:t xml:space="preserve"> de Alcohol Carburante, que por su naturaleza sea necesaria la actualización</w:t>
      </w:r>
      <w:r w:rsidR="000B5C80" w:rsidRPr="00F95EA0">
        <w:rPr>
          <w:rFonts w:ascii="Montserrat Light" w:eastAsia="Titillium Lt" w:hAnsi="Montserrat Light" w:cs="Titillium Lt"/>
          <w:color w:val="002060"/>
          <w:sz w:val="20"/>
          <w:szCs w:val="20"/>
          <w:lang w:val="es-GT"/>
        </w:rPr>
        <w:t>, deberá presentar lo siguiente (de acuerdo a lo que apliquen):</w:t>
      </w:r>
    </w:p>
    <w:p w14:paraId="4167838D" w14:textId="7C511D39" w:rsidR="000B5C80" w:rsidRPr="00F95EA0" w:rsidRDefault="000B5C80" w:rsidP="00F95EA0">
      <w:pPr>
        <w:pStyle w:val="Prrafodelista"/>
        <w:widowControl/>
        <w:numPr>
          <w:ilvl w:val="0"/>
          <w:numId w:val="38"/>
        </w:numPr>
        <w:jc w:val="both"/>
        <w:rPr>
          <w:rFonts w:ascii="Montserrat Light" w:eastAsia="Titillium Lt" w:hAnsi="Montserrat Light" w:cs="Titillium Lt"/>
          <w:color w:val="002060"/>
          <w:sz w:val="20"/>
          <w:szCs w:val="20"/>
          <w:lang w:val="es-GT"/>
        </w:rPr>
      </w:pPr>
      <w:r w:rsidRPr="00F95EA0">
        <w:rPr>
          <w:rFonts w:ascii="Montserrat Light" w:eastAsia="Titillium Lt" w:hAnsi="Montserrat Light" w:cs="Titillium Lt"/>
          <w:color w:val="002060"/>
          <w:sz w:val="20"/>
          <w:szCs w:val="20"/>
          <w:lang w:val="es-GT"/>
        </w:rPr>
        <w:t>Planos de las instalaciones y localización del equipo de producción, firmados por Ingeniero Colegiado activo de la respectiva especialidad.</w:t>
      </w:r>
    </w:p>
    <w:p w14:paraId="4EDAFCFB" w14:textId="7CAEB396" w:rsidR="003C3E02" w:rsidRPr="00F95EA0" w:rsidRDefault="003C3E02" w:rsidP="00F95EA0">
      <w:pPr>
        <w:pStyle w:val="Prrafodelista"/>
        <w:widowControl/>
        <w:numPr>
          <w:ilvl w:val="0"/>
          <w:numId w:val="38"/>
        </w:numPr>
        <w:jc w:val="both"/>
        <w:rPr>
          <w:rFonts w:ascii="Montserrat Light" w:eastAsia="Titillium Lt" w:hAnsi="Montserrat Light" w:cs="Titillium Lt"/>
          <w:color w:val="002060"/>
          <w:sz w:val="20"/>
          <w:szCs w:val="20"/>
          <w:lang w:val="es-GT"/>
        </w:rPr>
      </w:pPr>
      <w:r w:rsidRPr="00F95EA0">
        <w:rPr>
          <w:rFonts w:ascii="Montserrat Light" w:eastAsia="Titillium Lt" w:hAnsi="Montserrat Light" w:cs="Titillium Lt"/>
          <w:color w:val="002060"/>
          <w:sz w:val="20"/>
          <w:szCs w:val="20"/>
          <w:lang w:val="es-GT"/>
        </w:rPr>
        <w:t>Mapa escala 1:50,000 indicando la localización geográfica del terreno donde se planifica instalar la destilería.</w:t>
      </w:r>
    </w:p>
    <w:p w14:paraId="294EE1EB" w14:textId="302BF076" w:rsidR="003C3E02" w:rsidRPr="00F95EA0" w:rsidRDefault="003C3E02" w:rsidP="00F95EA0">
      <w:pPr>
        <w:pStyle w:val="Prrafodelista"/>
        <w:widowControl/>
        <w:numPr>
          <w:ilvl w:val="0"/>
          <w:numId w:val="38"/>
        </w:numPr>
        <w:jc w:val="both"/>
        <w:rPr>
          <w:rFonts w:ascii="Montserrat Light" w:eastAsia="Titillium Lt" w:hAnsi="Montserrat Light" w:cs="Titillium Lt"/>
          <w:color w:val="002060"/>
          <w:sz w:val="20"/>
          <w:szCs w:val="20"/>
          <w:lang w:val="es-GT"/>
        </w:rPr>
      </w:pPr>
      <w:r w:rsidRPr="00F95EA0">
        <w:rPr>
          <w:rFonts w:ascii="Montserrat Light" w:eastAsia="Titillium Lt" w:hAnsi="Montserrat Light" w:cs="Titillium Lt"/>
          <w:bCs/>
          <w:color w:val="002060"/>
          <w:sz w:val="20"/>
          <w:szCs w:val="20"/>
          <w:lang w:val="es-GT"/>
        </w:rPr>
        <w:t>Mapa escala 1:2,000 indicando la ubicación de las instalaciones y características importantes del terreno</w:t>
      </w:r>
    </w:p>
    <w:p w14:paraId="70CDEA29" w14:textId="77777777" w:rsidR="00F95EA0" w:rsidRDefault="00F95EA0" w:rsidP="00F95EA0">
      <w:pPr>
        <w:widowControl/>
        <w:pBdr>
          <w:top w:val="nil"/>
          <w:left w:val="nil"/>
          <w:bottom w:val="nil"/>
          <w:right w:val="nil"/>
          <w:between w:val="nil"/>
        </w:pBdr>
        <w:jc w:val="both"/>
        <w:rPr>
          <w:rFonts w:ascii="Montserrat Light" w:eastAsia="Titillium Lt" w:hAnsi="Montserrat Light" w:cs="Titillium Lt"/>
          <w:color w:val="002060"/>
          <w:sz w:val="20"/>
          <w:szCs w:val="20"/>
          <w:lang w:val="es-GT"/>
        </w:rPr>
      </w:pPr>
    </w:p>
    <w:p w14:paraId="7ACB00F3" w14:textId="4EFD91C4" w:rsidR="003C3E02" w:rsidRPr="00F95EA0" w:rsidRDefault="003C3E02" w:rsidP="00F95EA0">
      <w:pPr>
        <w:pStyle w:val="Prrafodelista"/>
        <w:widowControl/>
        <w:numPr>
          <w:ilvl w:val="0"/>
          <w:numId w:val="35"/>
        </w:numPr>
        <w:pBdr>
          <w:top w:val="nil"/>
          <w:left w:val="nil"/>
          <w:bottom w:val="nil"/>
          <w:right w:val="nil"/>
          <w:between w:val="nil"/>
        </w:pBdr>
        <w:jc w:val="both"/>
        <w:rPr>
          <w:rFonts w:ascii="Montserrat Light" w:eastAsia="Titillium Lt" w:hAnsi="Montserrat Light" w:cs="Titillium Lt"/>
          <w:bCs/>
          <w:color w:val="002060"/>
          <w:sz w:val="20"/>
          <w:szCs w:val="20"/>
          <w:lang w:val="es-GT"/>
        </w:rPr>
      </w:pPr>
      <w:r w:rsidRPr="00F95EA0">
        <w:rPr>
          <w:rFonts w:ascii="Montserrat Light" w:eastAsia="Titillium Lt" w:hAnsi="Montserrat Light" w:cs="Titillium Lt"/>
          <w:bCs/>
          <w:color w:val="002060"/>
          <w:sz w:val="20"/>
          <w:szCs w:val="20"/>
          <w:lang w:val="es-GT"/>
        </w:rPr>
        <w:t>Recibo de Pago de actualización de datos de registros, según Acuerdo Gubernativo Número 159-2023 artículo 9 “Arancel”.</w:t>
      </w:r>
    </w:p>
    <w:p w14:paraId="24B45081" w14:textId="77777777" w:rsidR="00F95EA0" w:rsidRDefault="00F95EA0" w:rsidP="00F95EA0">
      <w:pPr>
        <w:jc w:val="both"/>
        <w:rPr>
          <w:rFonts w:ascii="Montserrat Light" w:eastAsia="Titillium Lt" w:hAnsi="Montserrat Light" w:cs="Titillium Lt"/>
          <w:color w:val="002060"/>
          <w:sz w:val="20"/>
          <w:szCs w:val="20"/>
          <w:lang w:val="es-GT"/>
        </w:rPr>
      </w:pPr>
    </w:p>
    <w:p w14:paraId="4A766A79" w14:textId="3DBA073C" w:rsidR="00053D10" w:rsidRPr="00F95EA0" w:rsidRDefault="00053D10" w:rsidP="00F95EA0">
      <w:pPr>
        <w:pStyle w:val="Prrafodelista"/>
        <w:numPr>
          <w:ilvl w:val="0"/>
          <w:numId w:val="43"/>
        </w:numPr>
        <w:jc w:val="both"/>
        <w:rPr>
          <w:rFonts w:ascii="Montserrat Light" w:eastAsia="Titillium Lt" w:hAnsi="Montserrat Light" w:cs="Titillium Lt"/>
          <w:b/>
          <w:color w:val="002060"/>
          <w:sz w:val="24"/>
          <w:szCs w:val="24"/>
          <w:lang w:val="es-GT"/>
        </w:rPr>
      </w:pPr>
      <w:r w:rsidRPr="00F95EA0">
        <w:rPr>
          <w:rFonts w:ascii="Montserrat Light" w:eastAsia="Titillium Lt" w:hAnsi="Montserrat Light" w:cs="Titillium Lt"/>
          <w:b/>
          <w:color w:val="002060"/>
          <w:sz w:val="24"/>
          <w:szCs w:val="24"/>
          <w:lang w:val="es-GT"/>
        </w:rPr>
        <w:t>Para Registro de Distribuidoras</w:t>
      </w:r>
    </w:p>
    <w:p w14:paraId="03893601" w14:textId="77777777" w:rsidR="008432C2" w:rsidRPr="00D95ADE" w:rsidRDefault="008432C2" w:rsidP="008432C2">
      <w:pPr>
        <w:jc w:val="both"/>
        <w:rPr>
          <w:rFonts w:ascii="Montserrat Light" w:eastAsia="Titillium Lt" w:hAnsi="Montserrat Light" w:cs="Titillium Lt"/>
          <w:b/>
          <w:color w:val="002060"/>
          <w:sz w:val="20"/>
          <w:szCs w:val="20"/>
          <w:lang w:val="es-GT"/>
        </w:rPr>
      </w:pPr>
    </w:p>
    <w:p w14:paraId="2F5F0CA7" w14:textId="09212ABA" w:rsidR="003C3E02" w:rsidRPr="00D95ADE" w:rsidRDefault="003C3E02" w:rsidP="00D95ADE">
      <w:pPr>
        <w:pStyle w:val="Prrafodelista"/>
        <w:widowControl/>
        <w:numPr>
          <w:ilvl w:val="0"/>
          <w:numId w:val="35"/>
        </w:numPr>
        <w:jc w:val="both"/>
        <w:rPr>
          <w:rFonts w:ascii="Montserrat Light" w:eastAsia="Titillium Lt" w:hAnsi="Montserrat Light" w:cs="Titillium Lt"/>
          <w:i/>
          <w:iCs/>
          <w:color w:val="002060"/>
          <w:sz w:val="20"/>
          <w:szCs w:val="20"/>
          <w:u w:val="single"/>
          <w:lang w:val="es-GT"/>
        </w:rPr>
      </w:pPr>
      <w:r w:rsidRPr="00D95ADE">
        <w:rPr>
          <w:rFonts w:ascii="Montserrat Light" w:eastAsia="Titillium Lt" w:hAnsi="Montserrat Light" w:cs="Titillium Lt"/>
          <w:color w:val="002060"/>
          <w:sz w:val="20"/>
          <w:szCs w:val="20"/>
          <w:lang w:val="es-GT"/>
        </w:rPr>
        <w:t>Formulario para solicitud actualización de datos para registros de productores o Distribuidoras de alcohol carburante</w:t>
      </w:r>
      <w:r w:rsidR="00D95ADE" w:rsidRPr="00D95ADE">
        <w:rPr>
          <w:rFonts w:ascii="Montserrat Light" w:eastAsia="Titillium Lt" w:hAnsi="Montserrat Light" w:cs="Titillium Lt"/>
          <w:color w:val="002060"/>
          <w:sz w:val="20"/>
          <w:szCs w:val="20"/>
          <w:lang w:val="es-GT"/>
        </w:rPr>
        <w:t xml:space="preserve">.  </w:t>
      </w:r>
      <w:r w:rsidR="008C2582" w:rsidRPr="00D95ADE">
        <w:rPr>
          <w:rFonts w:ascii="Montserrat Light" w:eastAsia="Titillium Lt" w:hAnsi="Montserrat Light" w:cs="Titillium Lt"/>
          <w:color w:val="002060"/>
          <w:sz w:val="20"/>
          <w:szCs w:val="20"/>
          <w:lang w:val="es-GT"/>
        </w:rPr>
        <w:t xml:space="preserve">Indicar </w:t>
      </w:r>
      <w:r w:rsidRPr="00D95ADE">
        <w:rPr>
          <w:rFonts w:ascii="Montserrat Light" w:eastAsia="Titillium Lt" w:hAnsi="Montserrat Light" w:cs="Titillium Lt"/>
          <w:color w:val="002060"/>
          <w:sz w:val="20"/>
          <w:szCs w:val="20"/>
          <w:lang w:val="es-GT"/>
        </w:rPr>
        <w:t xml:space="preserve">los datos </w:t>
      </w:r>
      <w:r w:rsidR="00F40C5E" w:rsidRPr="00D95ADE">
        <w:rPr>
          <w:rFonts w:ascii="Montserrat Light" w:eastAsia="Titillium Lt" w:hAnsi="Montserrat Light" w:cs="Titillium Lt"/>
          <w:color w:val="002060"/>
          <w:sz w:val="20"/>
          <w:szCs w:val="20"/>
          <w:lang w:val="es-GT"/>
        </w:rPr>
        <w:t>con los que se registró anteriormente</w:t>
      </w:r>
      <w:r w:rsidRPr="00D95ADE">
        <w:rPr>
          <w:rFonts w:ascii="Montserrat Light" w:eastAsia="Titillium Lt" w:hAnsi="Montserrat Light" w:cs="Titillium Lt"/>
          <w:color w:val="002060"/>
          <w:sz w:val="20"/>
          <w:szCs w:val="20"/>
          <w:lang w:val="es-GT"/>
        </w:rPr>
        <w:t xml:space="preserve"> y los </w:t>
      </w:r>
      <w:r w:rsidR="008C2582" w:rsidRPr="00D95ADE">
        <w:rPr>
          <w:rFonts w:ascii="Montserrat Light" w:eastAsia="Titillium Lt" w:hAnsi="Montserrat Light" w:cs="Titillium Lt"/>
          <w:color w:val="002060"/>
          <w:sz w:val="20"/>
          <w:szCs w:val="20"/>
          <w:lang w:val="es-GT"/>
        </w:rPr>
        <w:t>datos a actualizar</w:t>
      </w:r>
      <w:r w:rsidR="00D95ADE" w:rsidRPr="00D95ADE">
        <w:rPr>
          <w:rFonts w:ascii="Montserrat Light" w:eastAsia="Titillium Lt" w:hAnsi="Montserrat Light" w:cs="Titillium Lt"/>
          <w:color w:val="002060"/>
          <w:sz w:val="20"/>
          <w:szCs w:val="20"/>
          <w:lang w:val="es-GT"/>
        </w:rPr>
        <w:t>.</w:t>
      </w:r>
    </w:p>
    <w:p w14:paraId="6C753158" w14:textId="77777777" w:rsidR="003C3E02" w:rsidRPr="00D95ADE" w:rsidRDefault="003C3E02" w:rsidP="00D95ADE">
      <w:pPr>
        <w:pStyle w:val="Prrafodelista"/>
        <w:widowControl/>
        <w:numPr>
          <w:ilvl w:val="0"/>
          <w:numId w:val="44"/>
        </w:numPr>
        <w:jc w:val="both"/>
        <w:rPr>
          <w:rFonts w:ascii="Montserrat Light" w:eastAsia="Titillium Lt" w:hAnsi="Montserrat Light" w:cs="Titillium Lt"/>
          <w:color w:val="BFBFBF" w:themeColor="background1" w:themeShade="BF"/>
          <w:sz w:val="20"/>
          <w:szCs w:val="20"/>
          <w:lang w:val="es-GT"/>
        </w:rPr>
      </w:pPr>
      <w:r w:rsidRPr="00D95ADE">
        <w:rPr>
          <w:rFonts w:ascii="Montserrat Light" w:eastAsia="Titillium Lt" w:hAnsi="Montserrat Light" w:cs="Titillium Lt"/>
          <w:color w:val="002060"/>
          <w:sz w:val="20"/>
          <w:szCs w:val="20"/>
          <w:lang w:val="es-GT"/>
        </w:rPr>
        <w:t>Cambio de denominación social, razón social, fusión, transformación de cualquier persona jurídica debidamente acreditado.</w:t>
      </w:r>
    </w:p>
    <w:p w14:paraId="66F2E32B" w14:textId="77777777" w:rsidR="003C3E02" w:rsidRPr="00D95ADE" w:rsidRDefault="003C3E02" w:rsidP="00D95ADE">
      <w:pPr>
        <w:pStyle w:val="Prrafodelista"/>
        <w:widowControl/>
        <w:numPr>
          <w:ilvl w:val="0"/>
          <w:numId w:val="44"/>
        </w:numPr>
        <w:jc w:val="both"/>
        <w:rPr>
          <w:rFonts w:ascii="Montserrat Light" w:eastAsia="Titillium Lt" w:hAnsi="Montserrat Light" w:cs="Titillium Lt"/>
          <w:color w:val="BFBFBF" w:themeColor="background1" w:themeShade="BF"/>
          <w:sz w:val="20"/>
          <w:szCs w:val="20"/>
          <w:lang w:val="es-GT"/>
        </w:rPr>
      </w:pPr>
      <w:r w:rsidRPr="00D95ADE">
        <w:rPr>
          <w:rFonts w:ascii="Montserrat Light" w:eastAsia="Titillium Lt" w:hAnsi="Montserrat Light" w:cs="Titillium Lt"/>
          <w:color w:val="002060"/>
          <w:sz w:val="20"/>
          <w:szCs w:val="20"/>
          <w:lang w:val="es-GT"/>
        </w:rPr>
        <w:t>Cambio de sede o cambio de dirección.</w:t>
      </w:r>
    </w:p>
    <w:p w14:paraId="0F01DF89" w14:textId="77777777" w:rsidR="003C3E02" w:rsidRPr="00D95ADE" w:rsidRDefault="003C3E02" w:rsidP="00D95ADE">
      <w:pPr>
        <w:pStyle w:val="Prrafodelista"/>
        <w:widowControl/>
        <w:numPr>
          <w:ilvl w:val="0"/>
          <w:numId w:val="44"/>
        </w:numPr>
        <w:jc w:val="both"/>
        <w:rPr>
          <w:rFonts w:ascii="Montserrat Light" w:eastAsia="Titillium Lt" w:hAnsi="Montserrat Light" w:cs="Titillium Lt"/>
          <w:color w:val="BFBFBF" w:themeColor="background1" w:themeShade="BF"/>
          <w:sz w:val="20"/>
          <w:szCs w:val="20"/>
          <w:lang w:val="es-GT"/>
        </w:rPr>
      </w:pPr>
      <w:r w:rsidRPr="00D95ADE">
        <w:rPr>
          <w:rFonts w:ascii="Montserrat Light" w:eastAsia="Titillium Lt" w:hAnsi="Montserrat Light" w:cs="Titillium Lt"/>
          <w:color w:val="002060"/>
          <w:sz w:val="20"/>
          <w:szCs w:val="20"/>
          <w:lang w:val="es-GT"/>
        </w:rPr>
        <w:t>Otros casos que por su naturaleza sea necesario la actualización.</w:t>
      </w:r>
    </w:p>
    <w:p w14:paraId="55E9485C" w14:textId="77777777" w:rsidR="003C3E02" w:rsidRPr="00CD7822" w:rsidRDefault="003C3E02" w:rsidP="003C3E02">
      <w:pPr>
        <w:pStyle w:val="Prrafodelista"/>
        <w:widowControl/>
        <w:ind w:left="1495"/>
        <w:jc w:val="both"/>
        <w:rPr>
          <w:rFonts w:ascii="Montserrat Light" w:eastAsia="Titillium Lt" w:hAnsi="Montserrat Light" w:cs="Titillium Lt"/>
          <w:i/>
          <w:iCs/>
          <w:color w:val="BFBFBF" w:themeColor="background1" w:themeShade="BF"/>
          <w:sz w:val="20"/>
          <w:szCs w:val="20"/>
          <w:u w:val="single"/>
          <w:lang w:val="es-GT"/>
        </w:rPr>
      </w:pPr>
    </w:p>
    <w:p w14:paraId="4B95AA34" w14:textId="6414F076" w:rsidR="00353E8A" w:rsidRPr="00D95ADE" w:rsidRDefault="003C3E02" w:rsidP="00D95ADE">
      <w:pPr>
        <w:pStyle w:val="Prrafodelista"/>
        <w:widowControl/>
        <w:numPr>
          <w:ilvl w:val="0"/>
          <w:numId w:val="35"/>
        </w:numPr>
        <w:jc w:val="both"/>
        <w:rPr>
          <w:rFonts w:ascii="Montserrat Light" w:eastAsia="Titillium Lt" w:hAnsi="Montserrat Light" w:cs="Titillium Lt"/>
          <w:color w:val="BFBFBF" w:themeColor="background1" w:themeShade="BF"/>
          <w:sz w:val="20"/>
          <w:szCs w:val="20"/>
          <w:lang w:val="es-GT"/>
        </w:rPr>
      </w:pPr>
      <w:r w:rsidRPr="00D95ADE">
        <w:rPr>
          <w:rFonts w:ascii="Montserrat Light" w:eastAsia="Titillium Lt" w:hAnsi="Montserrat Light" w:cs="Titillium Lt"/>
          <w:color w:val="002060"/>
          <w:sz w:val="20"/>
          <w:szCs w:val="20"/>
          <w:lang w:val="es-GT"/>
        </w:rPr>
        <w:t>Por Cambio de denominación social, razón social, fusión, transformación de cualquier persona jurídica debidamente acreditado deberá presentar los siguientes documentos actualizados.</w:t>
      </w:r>
    </w:p>
    <w:p w14:paraId="6009790E" w14:textId="52D04085" w:rsidR="00353E8A" w:rsidRPr="00D95ADE" w:rsidRDefault="00353E8A" w:rsidP="00D95ADE">
      <w:pPr>
        <w:pStyle w:val="Prrafodelista"/>
        <w:widowControl/>
        <w:numPr>
          <w:ilvl w:val="0"/>
          <w:numId w:val="45"/>
        </w:numPr>
        <w:jc w:val="both"/>
        <w:rPr>
          <w:rFonts w:ascii="Montserrat Light" w:eastAsia="Titillium Lt" w:hAnsi="Montserrat Light" w:cs="Titillium Lt"/>
          <w:color w:val="002060"/>
          <w:sz w:val="20"/>
          <w:szCs w:val="20"/>
          <w:lang w:val="es-GT"/>
        </w:rPr>
      </w:pPr>
      <w:r w:rsidRPr="00D95ADE">
        <w:rPr>
          <w:rFonts w:ascii="Montserrat Light" w:eastAsia="Titillium Lt" w:hAnsi="Montserrat Light" w:cs="Titillium Lt"/>
          <w:color w:val="002060"/>
          <w:sz w:val="20"/>
          <w:szCs w:val="20"/>
          <w:lang w:val="es-GT"/>
        </w:rPr>
        <w:t xml:space="preserve">Fotocopia del testimonio de la Escritura Pública, en la cual conste el cambio o modificación de la denominación social, razón social, fusión transformación de la entidad, razonada por el Registro Mercantil. </w:t>
      </w:r>
    </w:p>
    <w:p w14:paraId="500DC694" w14:textId="6A1BAB09" w:rsidR="003C3E02" w:rsidRPr="00D95ADE" w:rsidRDefault="003C3E02" w:rsidP="00D95ADE">
      <w:pPr>
        <w:pStyle w:val="Prrafodelista"/>
        <w:widowControl/>
        <w:numPr>
          <w:ilvl w:val="0"/>
          <w:numId w:val="45"/>
        </w:numPr>
        <w:jc w:val="both"/>
        <w:rPr>
          <w:rFonts w:ascii="Montserrat Light" w:eastAsia="Titillium Lt" w:hAnsi="Montserrat Light" w:cs="Titillium Lt"/>
          <w:color w:val="002060"/>
          <w:sz w:val="20"/>
          <w:szCs w:val="20"/>
          <w:lang w:val="es-GT"/>
        </w:rPr>
      </w:pPr>
      <w:r w:rsidRPr="00D95ADE">
        <w:rPr>
          <w:rFonts w:ascii="Montserrat Light" w:eastAsia="Titillium Lt" w:hAnsi="Montserrat Light" w:cs="Titillium Lt"/>
          <w:color w:val="002060"/>
          <w:sz w:val="20"/>
          <w:szCs w:val="20"/>
          <w:lang w:val="es-GT"/>
        </w:rPr>
        <w:t>Estados financieros</w:t>
      </w:r>
      <w:r w:rsidR="00D95ADE" w:rsidRPr="00D95ADE">
        <w:rPr>
          <w:rFonts w:ascii="Montserrat Light" w:eastAsia="Titillium Lt" w:hAnsi="Montserrat Light" w:cs="Titillium Lt"/>
          <w:color w:val="002060"/>
          <w:sz w:val="20"/>
          <w:szCs w:val="20"/>
          <w:lang w:val="es-GT"/>
        </w:rPr>
        <w:t xml:space="preserve"> </w:t>
      </w:r>
      <w:r w:rsidR="00667039" w:rsidRPr="00D95ADE">
        <w:rPr>
          <w:rFonts w:ascii="Montserrat Light" w:eastAsia="Titillium Lt" w:hAnsi="Montserrat Light" w:cs="Titillium Lt"/>
          <w:color w:val="002060"/>
          <w:sz w:val="20"/>
          <w:szCs w:val="20"/>
          <w:lang w:val="es-GT"/>
        </w:rPr>
        <w:t xml:space="preserve">certificados por </w:t>
      </w:r>
      <w:r w:rsidRPr="00D95ADE">
        <w:rPr>
          <w:rFonts w:ascii="Montserrat Light" w:eastAsia="Titillium Lt" w:hAnsi="Montserrat Light" w:cs="Titillium Lt"/>
          <w:color w:val="002060"/>
          <w:sz w:val="20"/>
          <w:szCs w:val="20"/>
          <w:lang w:val="es-GT"/>
        </w:rPr>
        <w:t>Contador Público y Auditor, colegiado activo, del último ejercicio fiscal.</w:t>
      </w:r>
    </w:p>
    <w:p w14:paraId="68FDE379" w14:textId="7592604E" w:rsidR="003C3E02" w:rsidRPr="00D95ADE" w:rsidRDefault="003C3E02" w:rsidP="00D95ADE">
      <w:pPr>
        <w:pStyle w:val="Default"/>
        <w:numPr>
          <w:ilvl w:val="0"/>
          <w:numId w:val="45"/>
        </w:numPr>
        <w:rPr>
          <w:rFonts w:ascii="Montserrat Light" w:hAnsi="Montserrat Light"/>
          <w:color w:val="002060"/>
          <w:sz w:val="20"/>
          <w:szCs w:val="20"/>
        </w:rPr>
      </w:pPr>
      <w:r w:rsidRPr="00D95ADE">
        <w:rPr>
          <w:rFonts w:ascii="Montserrat Light" w:hAnsi="Montserrat Light"/>
          <w:color w:val="002060"/>
          <w:sz w:val="20"/>
          <w:szCs w:val="20"/>
        </w:rPr>
        <w:t>Plan de inversión.</w:t>
      </w:r>
    </w:p>
    <w:p w14:paraId="2DAD5F38" w14:textId="05F56F97" w:rsidR="0061659D" w:rsidRPr="00D95ADE" w:rsidRDefault="003C3E02" w:rsidP="00D95ADE">
      <w:pPr>
        <w:pStyle w:val="Default"/>
        <w:numPr>
          <w:ilvl w:val="0"/>
          <w:numId w:val="45"/>
        </w:numPr>
        <w:rPr>
          <w:rFonts w:ascii="Montserrat Light" w:hAnsi="Montserrat Light"/>
          <w:color w:val="002060"/>
          <w:sz w:val="20"/>
          <w:szCs w:val="20"/>
        </w:rPr>
      </w:pPr>
      <w:r w:rsidRPr="00D95ADE">
        <w:rPr>
          <w:rFonts w:ascii="Montserrat Light" w:hAnsi="Montserrat Light"/>
          <w:color w:val="002060"/>
          <w:sz w:val="20"/>
          <w:szCs w:val="20"/>
        </w:rPr>
        <w:lastRenderedPageBreak/>
        <w:t>Cronograma de las actividades.</w:t>
      </w:r>
    </w:p>
    <w:p w14:paraId="0C1BC65A" w14:textId="218A10F2" w:rsidR="0061659D" w:rsidRPr="00CD7822" w:rsidRDefault="0061659D" w:rsidP="00D95ADE">
      <w:pPr>
        <w:pStyle w:val="Default"/>
        <w:numPr>
          <w:ilvl w:val="0"/>
          <w:numId w:val="45"/>
        </w:numPr>
        <w:rPr>
          <w:rFonts w:ascii="Montserrat Light" w:hAnsi="Montserrat Light"/>
          <w:sz w:val="20"/>
          <w:szCs w:val="20"/>
        </w:rPr>
      </w:pPr>
      <w:r w:rsidRPr="00CD7822">
        <w:rPr>
          <w:rFonts w:ascii="Montserrat Light" w:hAnsi="Montserrat Light"/>
          <w:color w:val="001F5F"/>
          <w:sz w:val="20"/>
          <w:szCs w:val="20"/>
        </w:rPr>
        <w:t>Su instrumento ambiental debidamente aprobado por el Ministerio de ambiente y Recursos Naturales, correspondiente sus actividades actuales o proyectadas como Distribuidor.</w:t>
      </w:r>
    </w:p>
    <w:p w14:paraId="2BC021B3" w14:textId="2631A8A5" w:rsidR="003C3E02" w:rsidRPr="00CD7822" w:rsidRDefault="0061659D" w:rsidP="00D95ADE">
      <w:pPr>
        <w:pStyle w:val="Default"/>
        <w:numPr>
          <w:ilvl w:val="0"/>
          <w:numId w:val="45"/>
        </w:numPr>
        <w:rPr>
          <w:rFonts w:ascii="Montserrat Light" w:hAnsi="Montserrat Light"/>
          <w:sz w:val="20"/>
          <w:szCs w:val="20"/>
        </w:rPr>
      </w:pPr>
      <w:r w:rsidRPr="00CD7822">
        <w:rPr>
          <w:rFonts w:ascii="Montserrat Light" w:hAnsi="Montserrat Light"/>
          <w:color w:val="001F5F"/>
          <w:sz w:val="20"/>
          <w:szCs w:val="20"/>
        </w:rPr>
        <w:t>Licencia de Transformación emitida por la Dirección General de Hidrocarburos que ampare su operación de Mezcla de Alcohol Carburante con gasolinas.</w:t>
      </w:r>
    </w:p>
    <w:p w14:paraId="04D9A141" w14:textId="779F003D" w:rsidR="003C3E02" w:rsidRPr="00D95ADE" w:rsidRDefault="00681000" w:rsidP="00D95ADE">
      <w:pPr>
        <w:pStyle w:val="Prrafodelista"/>
        <w:widowControl/>
        <w:numPr>
          <w:ilvl w:val="0"/>
          <w:numId w:val="45"/>
        </w:numPr>
        <w:jc w:val="both"/>
        <w:rPr>
          <w:rFonts w:ascii="Montserrat Light" w:eastAsia="Titillium Lt" w:hAnsi="Montserrat Light" w:cs="Titillium Lt"/>
          <w:color w:val="002060"/>
          <w:sz w:val="20"/>
          <w:szCs w:val="20"/>
          <w:lang w:val="es-GT"/>
        </w:rPr>
      </w:pPr>
      <w:r w:rsidRPr="00D95ADE">
        <w:rPr>
          <w:rFonts w:ascii="Montserrat Light" w:eastAsia="Titillium Lt" w:hAnsi="Montserrat Light" w:cs="Titillium Lt"/>
          <w:color w:val="002060"/>
          <w:sz w:val="20"/>
          <w:szCs w:val="20"/>
          <w:lang w:val="es-GT"/>
        </w:rPr>
        <w:t>S</w:t>
      </w:r>
      <w:r w:rsidR="003C3E02" w:rsidRPr="00D95ADE">
        <w:rPr>
          <w:rFonts w:ascii="Montserrat Light" w:eastAsia="Titillium Lt" w:hAnsi="Montserrat Light" w:cs="Titillium Lt"/>
          <w:color w:val="002060"/>
          <w:sz w:val="20"/>
          <w:szCs w:val="20"/>
          <w:lang w:val="es-GT"/>
        </w:rPr>
        <w:t>olvencia fiscal extendida por la Superintendencia de Administración Tributaria -SAT-.</w:t>
      </w:r>
    </w:p>
    <w:p w14:paraId="2C0BEA32" w14:textId="77777777" w:rsidR="003C3E02" w:rsidRPr="00CD7822" w:rsidRDefault="003C3E02" w:rsidP="003C3E02">
      <w:pPr>
        <w:widowControl/>
        <w:jc w:val="both"/>
        <w:rPr>
          <w:rFonts w:ascii="Montserrat Light" w:eastAsia="Titillium Lt" w:hAnsi="Montserrat Light" w:cs="Titillium Lt"/>
          <w:color w:val="BFBFBF" w:themeColor="background1" w:themeShade="BF"/>
          <w:sz w:val="20"/>
          <w:szCs w:val="20"/>
          <w:lang w:val="es-GT"/>
        </w:rPr>
      </w:pPr>
    </w:p>
    <w:p w14:paraId="602440C0" w14:textId="4C9A2CBF" w:rsidR="003C3E02" w:rsidRPr="00D95ADE" w:rsidRDefault="003C3E02" w:rsidP="00D95ADE">
      <w:pPr>
        <w:pStyle w:val="Prrafodelista"/>
        <w:widowControl/>
        <w:numPr>
          <w:ilvl w:val="0"/>
          <w:numId w:val="35"/>
        </w:numPr>
        <w:jc w:val="both"/>
        <w:rPr>
          <w:rFonts w:ascii="Montserrat Light" w:eastAsia="Titillium Lt" w:hAnsi="Montserrat Light" w:cs="Titillium Lt"/>
          <w:color w:val="BFBFBF" w:themeColor="background1" w:themeShade="BF"/>
          <w:sz w:val="20"/>
          <w:szCs w:val="20"/>
          <w:lang w:val="es-GT"/>
        </w:rPr>
      </w:pPr>
      <w:r w:rsidRPr="00D95ADE">
        <w:rPr>
          <w:rFonts w:ascii="Montserrat Light" w:eastAsia="Titillium Lt" w:hAnsi="Montserrat Light" w:cs="Titillium Lt"/>
          <w:color w:val="002060"/>
          <w:sz w:val="20"/>
          <w:szCs w:val="20"/>
          <w:lang w:val="es-GT"/>
        </w:rPr>
        <w:t>Otros casos que provoquen un cambio en los datos inscritos en el Registro de Productores de Alcohol Carburante, que por su naturaleza sea necesaria la actualización, deberá presentar lo siguiente (de acuerdo a lo que apliquen):</w:t>
      </w:r>
    </w:p>
    <w:p w14:paraId="69D4F59E" w14:textId="77777777" w:rsidR="003C3E02" w:rsidRPr="00D95ADE" w:rsidRDefault="003C3E02" w:rsidP="00D95ADE">
      <w:pPr>
        <w:pStyle w:val="Prrafodelista"/>
        <w:widowControl/>
        <w:numPr>
          <w:ilvl w:val="0"/>
          <w:numId w:val="46"/>
        </w:numPr>
        <w:jc w:val="both"/>
        <w:rPr>
          <w:rFonts w:ascii="Montserrat Light" w:eastAsia="Titillium Lt" w:hAnsi="Montserrat Light" w:cs="Titillium Lt"/>
          <w:color w:val="002060"/>
          <w:sz w:val="20"/>
          <w:szCs w:val="20"/>
          <w:lang w:val="es-GT"/>
        </w:rPr>
      </w:pPr>
      <w:r w:rsidRPr="00D95ADE">
        <w:rPr>
          <w:rFonts w:ascii="Montserrat Light" w:eastAsia="Titillium Lt" w:hAnsi="Montserrat Light" w:cs="Titillium Lt"/>
          <w:color w:val="002060"/>
          <w:sz w:val="20"/>
          <w:szCs w:val="20"/>
          <w:lang w:val="es-GT"/>
        </w:rPr>
        <w:t>Planos de las instalaciones y localización del equipo de producción, firmados por Ingeniero Colegiado activo de la respectiva especialidad.</w:t>
      </w:r>
    </w:p>
    <w:p w14:paraId="29DF8F82" w14:textId="552C6C1D" w:rsidR="003C3E02" w:rsidRPr="00D95ADE" w:rsidRDefault="003C3E02" w:rsidP="00D95ADE">
      <w:pPr>
        <w:pStyle w:val="Prrafodelista"/>
        <w:widowControl/>
        <w:numPr>
          <w:ilvl w:val="0"/>
          <w:numId w:val="46"/>
        </w:numPr>
        <w:jc w:val="both"/>
        <w:rPr>
          <w:rFonts w:ascii="Montserrat Light" w:eastAsia="Titillium Lt" w:hAnsi="Montserrat Light" w:cs="Titillium Lt"/>
          <w:color w:val="002060"/>
          <w:sz w:val="20"/>
          <w:szCs w:val="20"/>
          <w:lang w:val="es-GT"/>
        </w:rPr>
      </w:pPr>
      <w:r w:rsidRPr="00D95ADE">
        <w:rPr>
          <w:rFonts w:ascii="Montserrat Light" w:eastAsia="Titillium Lt" w:hAnsi="Montserrat Light" w:cs="Titillium Lt"/>
          <w:color w:val="002060"/>
          <w:sz w:val="20"/>
          <w:szCs w:val="20"/>
          <w:lang w:val="es-GT"/>
        </w:rPr>
        <w:t>Mapa escala 1:50,000 indicando la localización geográfica del terreno donde se planifica instalar la destilería.</w:t>
      </w:r>
    </w:p>
    <w:p w14:paraId="0091314B" w14:textId="4BF09D89" w:rsidR="003C3E02" w:rsidRPr="00D95ADE" w:rsidRDefault="003C3E02" w:rsidP="00D95ADE">
      <w:pPr>
        <w:pStyle w:val="Prrafodelista"/>
        <w:widowControl/>
        <w:numPr>
          <w:ilvl w:val="0"/>
          <w:numId w:val="46"/>
        </w:numPr>
        <w:jc w:val="both"/>
        <w:rPr>
          <w:rFonts w:ascii="Montserrat Light" w:eastAsia="Titillium Lt" w:hAnsi="Montserrat Light" w:cs="Titillium Lt"/>
          <w:color w:val="002060"/>
          <w:sz w:val="20"/>
          <w:szCs w:val="20"/>
          <w:lang w:val="es-GT"/>
        </w:rPr>
      </w:pPr>
      <w:r w:rsidRPr="00D95ADE">
        <w:rPr>
          <w:rFonts w:ascii="Montserrat Light" w:eastAsia="Titillium Lt" w:hAnsi="Montserrat Light" w:cs="Titillium Lt"/>
          <w:bCs/>
          <w:color w:val="002060"/>
          <w:sz w:val="20"/>
          <w:szCs w:val="20"/>
          <w:lang w:val="es-GT"/>
        </w:rPr>
        <w:t>Mapa escala 1:2,000 indicando la ubicación de las instalaciones y características importantes del terreno</w:t>
      </w:r>
    </w:p>
    <w:p w14:paraId="1ED88BB2" w14:textId="77777777" w:rsidR="00D95ADE" w:rsidRPr="00D95ADE" w:rsidRDefault="00D95ADE" w:rsidP="00D95ADE">
      <w:pPr>
        <w:widowControl/>
        <w:pBdr>
          <w:top w:val="nil"/>
          <w:left w:val="nil"/>
          <w:bottom w:val="nil"/>
          <w:right w:val="nil"/>
          <w:between w:val="nil"/>
        </w:pBdr>
        <w:jc w:val="both"/>
        <w:rPr>
          <w:rFonts w:ascii="Montserrat Light" w:eastAsia="Titillium Lt" w:hAnsi="Montserrat Light" w:cs="Titillium Lt"/>
          <w:bCs/>
          <w:color w:val="002060"/>
          <w:sz w:val="20"/>
          <w:szCs w:val="20"/>
          <w:lang w:val="es-GT"/>
        </w:rPr>
      </w:pPr>
    </w:p>
    <w:p w14:paraId="7A137494" w14:textId="431BDC20" w:rsidR="00943AD5" w:rsidRPr="00D95ADE" w:rsidRDefault="003C3E02" w:rsidP="00D95ADE">
      <w:pPr>
        <w:pStyle w:val="Prrafodelista"/>
        <w:widowControl/>
        <w:numPr>
          <w:ilvl w:val="0"/>
          <w:numId w:val="35"/>
        </w:numPr>
        <w:pBdr>
          <w:top w:val="nil"/>
          <w:left w:val="nil"/>
          <w:bottom w:val="nil"/>
          <w:right w:val="nil"/>
          <w:between w:val="nil"/>
        </w:pBdr>
        <w:jc w:val="both"/>
        <w:rPr>
          <w:rFonts w:ascii="Montserrat Light" w:eastAsia="Titillium Lt" w:hAnsi="Montserrat Light" w:cs="Titillium Lt"/>
          <w:bCs/>
          <w:color w:val="002060"/>
          <w:sz w:val="20"/>
          <w:szCs w:val="20"/>
          <w:lang w:val="es-GT"/>
        </w:rPr>
      </w:pPr>
      <w:r w:rsidRPr="00D95ADE">
        <w:rPr>
          <w:rFonts w:ascii="Montserrat Light" w:eastAsia="Titillium Lt" w:hAnsi="Montserrat Light" w:cs="Titillium Lt"/>
          <w:bCs/>
          <w:color w:val="002060"/>
          <w:sz w:val="20"/>
          <w:szCs w:val="20"/>
          <w:lang w:val="es-GT"/>
        </w:rPr>
        <w:t>Recibo de Pago de actualización de datos de registros, según Acuerdo Gubernativo Número 159-2023 artículo 9 “Arancel”.</w:t>
      </w:r>
    </w:p>
    <w:p w14:paraId="65EB3F8A" w14:textId="77777777" w:rsidR="00B47AFA" w:rsidRPr="00CD7822" w:rsidRDefault="00B47AFA">
      <w:pPr>
        <w:widowControl/>
        <w:jc w:val="both"/>
        <w:rPr>
          <w:rFonts w:ascii="Montserrat Light" w:eastAsia="Titillium Lt" w:hAnsi="Montserrat Light" w:cs="Titillium Lt"/>
          <w:b/>
          <w:color w:val="002060"/>
          <w:sz w:val="20"/>
          <w:szCs w:val="20"/>
          <w:lang w:val="es-GT"/>
        </w:rPr>
      </w:pPr>
    </w:p>
    <w:p w14:paraId="770499A4" w14:textId="3FA4715E" w:rsidR="00667039" w:rsidRPr="00976A09" w:rsidRDefault="00667039">
      <w:pPr>
        <w:widowControl/>
        <w:jc w:val="both"/>
        <w:rPr>
          <w:rFonts w:ascii="Montserrat Light" w:eastAsia="Titillium Lt" w:hAnsi="Montserrat Light" w:cs="Titillium Lt"/>
          <w:b/>
          <w:color w:val="002060"/>
          <w:sz w:val="24"/>
          <w:szCs w:val="24"/>
          <w:lang w:val="es-GT"/>
        </w:rPr>
      </w:pPr>
      <w:r w:rsidRPr="00976A09">
        <w:rPr>
          <w:rFonts w:ascii="Montserrat Light" w:eastAsia="Titillium Lt" w:hAnsi="Montserrat Light" w:cs="Titillium Lt"/>
          <w:b/>
          <w:color w:val="002060"/>
          <w:sz w:val="24"/>
          <w:szCs w:val="24"/>
          <w:lang w:val="es-GT"/>
        </w:rPr>
        <w:t>G</w:t>
      </w:r>
      <w:r w:rsidR="00976A09" w:rsidRPr="00976A09">
        <w:rPr>
          <w:rFonts w:ascii="Montserrat Light" w:eastAsia="Titillium Lt" w:hAnsi="Montserrat Light" w:cs="Titillium Lt"/>
          <w:b/>
          <w:color w:val="002060"/>
          <w:sz w:val="24"/>
          <w:szCs w:val="24"/>
          <w:lang w:val="es-GT"/>
        </w:rPr>
        <w:t>eneralidades</w:t>
      </w:r>
      <w:r w:rsidRPr="00976A09">
        <w:rPr>
          <w:rFonts w:ascii="Montserrat Light" w:eastAsia="Titillium Lt" w:hAnsi="Montserrat Light" w:cs="Titillium Lt"/>
          <w:b/>
          <w:color w:val="002060"/>
          <w:sz w:val="24"/>
          <w:szCs w:val="24"/>
          <w:lang w:val="es-GT"/>
        </w:rPr>
        <w:t>:</w:t>
      </w:r>
    </w:p>
    <w:p w14:paraId="4A01027C" w14:textId="77777777" w:rsidR="00667039" w:rsidRDefault="00667039">
      <w:pPr>
        <w:widowControl/>
        <w:jc w:val="both"/>
        <w:rPr>
          <w:rFonts w:ascii="Montserrat Light" w:eastAsia="Titillium Lt" w:hAnsi="Montserrat Light" w:cs="Titillium Lt"/>
          <w:bCs/>
          <w:color w:val="002060"/>
          <w:sz w:val="20"/>
          <w:szCs w:val="20"/>
          <w:lang w:val="es-GT"/>
        </w:rPr>
      </w:pPr>
    </w:p>
    <w:p w14:paraId="0E8CA194" w14:textId="4FC2864E" w:rsidR="00943AD5" w:rsidRPr="00480F8F" w:rsidRDefault="00943AD5" w:rsidP="00261122">
      <w:pPr>
        <w:pStyle w:val="Prrafodelista"/>
        <w:widowControl/>
        <w:numPr>
          <w:ilvl w:val="0"/>
          <w:numId w:val="47"/>
        </w:numPr>
        <w:jc w:val="both"/>
        <w:rPr>
          <w:rFonts w:ascii="Montserrat Light" w:eastAsia="Titillium Lt" w:hAnsi="Montserrat Light" w:cs="Titillium Lt"/>
          <w:bCs/>
          <w:color w:val="002060"/>
          <w:sz w:val="20"/>
          <w:szCs w:val="20"/>
          <w:lang w:val="es-GT"/>
        </w:rPr>
      </w:pPr>
      <w:r w:rsidRPr="00480F8F">
        <w:rPr>
          <w:rFonts w:ascii="Montserrat Light" w:eastAsia="Titillium Lt" w:hAnsi="Montserrat Light" w:cs="Titillium Lt"/>
          <w:bCs/>
          <w:color w:val="002060"/>
          <w:sz w:val="20"/>
          <w:szCs w:val="20"/>
          <w:lang w:val="es-GT"/>
        </w:rPr>
        <w:t>Toda solicitud o gestión debe ser dirigida a</w:t>
      </w:r>
      <w:r w:rsidR="00480F8F">
        <w:rPr>
          <w:rFonts w:ascii="Montserrat Light" w:eastAsia="Titillium Lt" w:hAnsi="Montserrat Light" w:cs="Titillium Lt"/>
          <w:bCs/>
          <w:color w:val="002060"/>
          <w:sz w:val="20"/>
          <w:szCs w:val="20"/>
          <w:lang w:val="es-GT"/>
        </w:rPr>
        <w:t xml:space="preserve"> </w:t>
      </w:r>
      <w:r w:rsidRPr="00480F8F">
        <w:rPr>
          <w:rFonts w:ascii="Montserrat Light" w:eastAsia="Titillium Lt" w:hAnsi="Montserrat Light" w:cs="Titillium Lt"/>
          <w:bCs/>
          <w:color w:val="002060"/>
          <w:sz w:val="20"/>
          <w:szCs w:val="20"/>
          <w:lang w:val="es-GT"/>
        </w:rPr>
        <w:t>l</w:t>
      </w:r>
      <w:r w:rsidR="00480F8F">
        <w:rPr>
          <w:rFonts w:ascii="Montserrat Light" w:eastAsia="Titillium Lt" w:hAnsi="Montserrat Light" w:cs="Titillium Lt"/>
          <w:bCs/>
          <w:color w:val="002060"/>
          <w:sz w:val="20"/>
          <w:szCs w:val="20"/>
          <w:lang w:val="es-GT"/>
        </w:rPr>
        <w:t>a</w:t>
      </w:r>
      <w:r w:rsidRPr="00480F8F">
        <w:rPr>
          <w:rFonts w:ascii="Montserrat Light" w:eastAsia="Titillium Lt" w:hAnsi="Montserrat Light" w:cs="Titillium Lt"/>
          <w:bCs/>
          <w:color w:val="002060"/>
          <w:sz w:val="20"/>
          <w:szCs w:val="20"/>
          <w:lang w:val="es-GT"/>
        </w:rPr>
        <w:t xml:space="preserve"> Direc</w:t>
      </w:r>
      <w:r w:rsidR="00480F8F">
        <w:rPr>
          <w:rFonts w:ascii="Montserrat Light" w:eastAsia="Titillium Lt" w:hAnsi="Montserrat Light" w:cs="Titillium Lt"/>
          <w:bCs/>
          <w:color w:val="002060"/>
          <w:sz w:val="20"/>
          <w:szCs w:val="20"/>
          <w:lang w:val="es-GT"/>
        </w:rPr>
        <w:t>ción</w:t>
      </w:r>
      <w:r w:rsidRPr="00480F8F">
        <w:rPr>
          <w:rFonts w:ascii="Montserrat Light" w:eastAsia="Titillium Lt" w:hAnsi="Montserrat Light" w:cs="Titillium Lt"/>
          <w:bCs/>
          <w:color w:val="002060"/>
          <w:sz w:val="20"/>
          <w:szCs w:val="20"/>
          <w:lang w:val="es-GT"/>
        </w:rPr>
        <w:t xml:space="preserve"> General de Energía.</w:t>
      </w:r>
    </w:p>
    <w:p w14:paraId="77FF7C88" w14:textId="03299A86" w:rsidR="00943AD5" w:rsidRPr="00480F8F" w:rsidRDefault="00943AD5">
      <w:pPr>
        <w:widowControl/>
        <w:jc w:val="both"/>
        <w:rPr>
          <w:rFonts w:ascii="Montserrat Light" w:eastAsia="Titillium Lt" w:hAnsi="Montserrat Light" w:cs="Titillium Lt"/>
          <w:bCs/>
          <w:color w:val="002060"/>
          <w:sz w:val="20"/>
          <w:szCs w:val="20"/>
          <w:lang w:val="es-GT"/>
        </w:rPr>
      </w:pPr>
    </w:p>
    <w:p w14:paraId="6E19C76B" w14:textId="2115CB4D" w:rsidR="007A01A3" w:rsidRPr="00480F8F" w:rsidRDefault="007A01A3" w:rsidP="00261122">
      <w:pPr>
        <w:pStyle w:val="Prrafodelista"/>
        <w:widowControl/>
        <w:numPr>
          <w:ilvl w:val="0"/>
          <w:numId w:val="47"/>
        </w:numPr>
        <w:jc w:val="both"/>
        <w:rPr>
          <w:rFonts w:ascii="Montserrat Light" w:eastAsia="Titillium Lt" w:hAnsi="Montserrat Light" w:cs="Titillium Lt"/>
          <w:bCs/>
          <w:color w:val="002060"/>
          <w:sz w:val="20"/>
          <w:szCs w:val="20"/>
          <w:lang w:val="es-GT"/>
        </w:rPr>
      </w:pPr>
      <w:r w:rsidRPr="00480F8F">
        <w:rPr>
          <w:rFonts w:ascii="Montserrat Light" w:eastAsia="Titillium Lt" w:hAnsi="Montserrat Light" w:cs="Titillium Lt"/>
          <w:bCs/>
          <w:color w:val="002060"/>
          <w:sz w:val="20"/>
          <w:szCs w:val="20"/>
          <w:lang w:val="es-GT"/>
        </w:rPr>
        <w:t>La documentación presentada debe ser LEGIBLE.</w:t>
      </w:r>
    </w:p>
    <w:p w14:paraId="14220C99" w14:textId="77777777" w:rsidR="00036420" w:rsidRPr="002747BB" w:rsidRDefault="00036420">
      <w:pPr>
        <w:widowControl/>
        <w:jc w:val="both"/>
        <w:rPr>
          <w:rFonts w:ascii="Montserrat Light" w:eastAsia="Titillium Lt" w:hAnsi="Montserrat Light" w:cs="Titillium Lt"/>
          <w:bCs/>
          <w:color w:val="002060"/>
          <w:sz w:val="20"/>
          <w:szCs w:val="20"/>
          <w:lang w:val="es-GT"/>
        </w:rPr>
      </w:pPr>
    </w:p>
    <w:p w14:paraId="36E67CC2" w14:textId="74A75099" w:rsidR="007A01A3" w:rsidRPr="002747BB" w:rsidRDefault="007A01A3" w:rsidP="00261122">
      <w:pPr>
        <w:pStyle w:val="Prrafodelista"/>
        <w:widowControl/>
        <w:numPr>
          <w:ilvl w:val="0"/>
          <w:numId w:val="47"/>
        </w:numPr>
        <w:jc w:val="both"/>
        <w:rPr>
          <w:rFonts w:ascii="Montserrat Light" w:eastAsia="Titillium Lt" w:hAnsi="Montserrat Light" w:cs="Titillium Lt"/>
          <w:bCs/>
          <w:color w:val="002060"/>
          <w:sz w:val="20"/>
          <w:szCs w:val="20"/>
          <w:lang w:val="es-GT"/>
        </w:rPr>
      </w:pPr>
      <w:r w:rsidRPr="002747BB">
        <w:rPr>
          <w:rFonts w:ascii="Montserrat Light" w:eastAsia="Titillium Lt" w:hAnsi="Montserrat Light" w:cs="Titillium Lt"/>
          <w:bCs/>
          <w:color w:val="002060"/>
          <w:sz w:val="20"/>
          <w:szCs w:val="20"/>
          <w:lang w:val="es-GT"/>
        </w:rPr>
        <w:t>La orden de pago para solicitud</w:t>
      </w:r>
      <w:r w:rsidR="002F67F1" w:rsidRPr="002747BB">
        <w:rPr>
          <w:rFonts w:ascii="Montserrat Light" w:eastAsia="Titillium Lt" w:hAnsi="Montserrat Light" w:cs="Titillium Lt"/>
          <w:bCs/>
          <w:color w:val="002060"/>
          <w:sz w:val="20"/>
          <w:szCs w:val="20"/>
          <w:lang w:val="es-GT"/>
        </w:rPr>
        <w:t>es</w:t>
      </w:r>
      <w:r w:rsidRPr="002747BB">
        <w:rPr>
          <w:rFonts w:ascii="Montserrat Light" w:eastAsia="Titillium Lt" w:hAnsi="Montserrat Light" w:cs="Titillium Lt"/>
          <w:bCs/>
          <w:color w:val="002060"/>
          <w:sz w:val="20"/>
          <w:szCs w:val="20"/>
          <w:lang w:val="es-GT"/>
        </w:rPr>
        <w:t xml:space="preserve"> de</w:t>
      </w:r>
      <w:r w:rsidR="002F67F1" w:rsidRPr="002747BB">
        <w:rPr>
          <w:rFonts w:ascii="Montserrat Light" w:eastAsia="Titillium Lt" w:hAnsi="Montserrat Light" w:cs="Titillium Lt"/>
          <w:bCs/>
          <w:color w:val="002060"/>
          <w:sz w:val="20"/>
          <w:szCs w:val="20"/>
          <w:lang w:val="es-GT"/>
        </w:rPr>
        <w:t xml:space="preserve"> actualización de datos</w:t>
      </w:r>
      <w:r w:rsidR="00F40C5E" w:rsidRPr="002747BB">
        <w:rPr>
          <w:rFonts w:ascii="Montserrat Light" w:eastAsia="Titillium Lt" w:hAnsi="Montserrat Light" w:cs="Titillium Lt"/>
          <w:bCs/>
          <w:color w:val="002060"/>
          <w:sz w:val="20"/>
          <w:szCs w:val="20"/>
          <w:lang w:val="es-GT"/>
        </w:rPr>
        <w:t xml:space="preserve"> para registros de Productores o Distribuidoras </w:t>
      </w:r>
      <w:r w:rsidR="00D03310" w:rsidRPr="002747BB">
        <w:rPr>
          <w:rFonts w:ascii="Montserrat Light" w:eastAsia="Titillium Lt" w:hAnsi="Montserrat Light" w:cs="Titillium Lt"/>
          <w:bCs/>
          <w:color w:val="002060"/>
          <w:sz w:val="20"/>
          <w:szCs w:val="20"/>
          <w:lang w:val="es-GT"/>
        </w:rPr>
        <w:t>deberá</w:t>
      </w:r>
      <w:r w:rsidRPr="002747BB">
        <w:rPr>
          <w:rFonts w:ascii="Montserrat Light" w:eastAsia="Titillium Lt" w:hAnsi="Montserrat Light" w:cs="Titillium Lt"/>
          <w:bCs/>
          <w:color w:val="002060"/>
          <w:sz w:val="20"/>
          <w:szCs w:val="20"/>
          <w:lang w:val="es-GT"/>
        </w:rPr>
        <w:t xml:space="preserve"> </w:t>
      </w:r>
      <w:r w:rsidR="00667039" w:rsidRPr="002747BB">
        <w:rPr>
          <w:rFonts w:ascii="Montserrat Light" w:eastAsia="Titillium Lt" w:hAnsi="Montserrat Light" w:cs="Titillium Lt"/>
          <w:bCs/>
          <w:color w:val="002060"/>
          <w:sz w:val="20"/>
          <w:szCs w:val="20"/>
          <w:lang w:val="es-GT"/>
        </w:rPr>
        <w:t xml:space="preserve">solicitarla en la Ventanilla </w:t>
      </w:r>
      <w:r w:rsidRPr="002747BB">
        <w:rPr>
          <w:rFonts w:ascii="Montserrat Light" w:eastAsia="Titillium Lt" w:hAnsi="Montserrat Light" w:cs="Titillium Lt"/>
          <w:bCs/>
          <w:color w:val="002060"/>
          <w:sz w:val="20"/>
          <w:szCs w:val="20"/>
          <w:lang w:val="es-GT"/>
        </w:rPr>
        <w:t>de la DGE y efectuar el pago según la modalidad implementada por la DGE</w:t>
      </w:r>
      <w:r w:rsidR="004779F8" w:rsidRPr="002747BB">
        <w:rPr>
          <w:rFonts w:ascii="Montserrat Light" w:eastAsia="Titillium Lt" w:hAnsi="Montserrat Light" w:cs="Titillium Lt"/>
          <w:bCs/>
          <w:color w:val="002060"/>
          <w:sz w:val="20"/>
          <w:szCs w:val="20"/>
          <w:lang w:val="es-GT"/>
        </w:rPr>
        <w:t>.</w:t>
      </w:r>
    </w:p>
    <w:p w14:paraId="025D4A7A" w14:textId="77777777" w:rsidR="007A01A3" w:rsidRPr="00480F8F" w:rsidRDefault="007A01A3">
      <w:pPr>
        <w:widowControl/>
        <w:jc w:val="both"/>
        <w:rPr>
          <w:rFonts w:ascii="Montserrat Light" w:eastAsia="Titillium Lt" w:hAnsi="Montserrat Light" w:cs="Titillium Lt"/>
          <w:bCs/>
          <w:color w:val="002060"/>
          <w:sz w:val="20"/>
          <w:szCs w:val="20"/>
          <w:lang w:val="es-GT"/>
        </w:rPr>
      </w:pPr>
    </w:p>
    <w:p w14:paraId="2943E628" w14:textId="28D65F33" w:rsidR="007A01A3" w:rsidRPr="00480F8F" w:rsidRDefault="007A01A3" w:rsidP="00261122">
      <w:pPr>
        <w:pStyle w:val="Prrafodelista"/>
        <w:widowControl/>
        <w:numPr>
          <w:ilvl w:val="0"/>
          <w:numId w:val="47"/>
        </w:numPr>
        <w:jc w:val="both"/>
        <w:rPr>
          <w:rFonts w:ascii="Montserrat Light" w:eastAsia="Titillium Lt" w:hAnsi="Montserrat Light" w:cs="Titillium Lt"/>
          <w:bCs/>
          <w:color w:val="002060"/>
          <w:sz w:val="20"/>
          <w:szCs w:val="20"/>
          <w:lang w:val="es-GT"/>
        </w:rPr>
      </w:pPr>
      <w:r w:rsidRPr="00480F8F">
        <w:rPr>
          <w:rFonts w:ascii="Montserrat Light" w:eastAsia="Titillium Lt" w:hAnsi="Montserrat Light" w:cs="Titillium Lt"/>
          <w:bCs/>
          <w:color w:val="002060"/>
          <w:sz w:val="20"/>
          <w:szCs w:val="20"/>
          <w:lang w:val="es-GT"/>
        </w:rPr>
        <w:t xml:space="preserve">El ingreso del expediente no implica la aprobación de la </w:t>
      </w:r>
      <w:r w:rsidR="00B317ED" w:rsidRPr="00480F8F">
        <w:rPr>
          <w:rFonts w:ascii="Montserrat Light" w:eastAsia="Titillium Lt" w:hAnsi="Montserrat Light" w:cs="Titillium Lt"/>
          <w:bCs/>
          <w:color w:val="002060"/>
          <w:sz w:val="20"/>
          <w:szCs w:val="20"/>
          <w:lang w:val="es-GT"/>
        </w:rPr>
        <w:t xml:space="preserve">solicitud de actualización </w:t>
      </w:r>
      <w:r w:rsidRPr="00480F8F">
        <w:rPr>
          <w:rFonts w:ascii="Montserrat Light" w:eastAsia="Titillium Lt" w:hAnsi="Montserrat Light" w:cs="Titillium Lt"/>
          <w:bCs/>
          <w:color w:val="002060"/>
          <w:sz w:val="20"/>
          <w:szCs w:val="20"/>
          <w:lang w:val="es-GT"/>
        </w:rPr>
        <w:t>requerida.</w:t>
      </w:r>
    </w:p>
    <w:p w14:paraId="5D9A0243" w14:textId="77777777" w:rsidR="007A01A3" w:rsidRPr="00480F8F" w:rsidRDefault="007A01A3">
      <w:pPr>
        <w:widowControl/>
        <w:jc w:val="both"/>
        <w:rPr>
          <w:rFonts w:ascii="Montserrat Light" w:eastAsia="Titillium Lt" w:hAnsi="Montserrat Light" w:cs="Titillium Lt"/>
          <w:bCs/>
          <w:color w:val="002060"/>
          <w:sz w:val="20"/>
          <w:szCs w:val="20"/>
          <w:lang w:val="es-GT"/>
        </w:rPr>
      </w:pPr>
    </w:p>
    <w:p w14:paraId="1757FCB3" w14:textId="2AECB0C1" w:rsidR="007A01A3" w:rsidRPr="00480F8F" w:rsidRDefault="007A01A3" w:rsidP="00261122">
      <w:pPr>
        <w:pStyle w:val="Prrafodelista"/>
        <w:widowControl/>
        <w:numPr>
          <w:ilvl w:val="0"/>
          <w:numId w:val="47"/>
        </w:numPr>
        <w:jc w:val="both"/>
        <w:rPr>
          <w:rFonts w:ascii="Montserrat Light" w:eastAsia="Titillium Lt" w:hAnsi="Montserrat Light" w:cs="Titillium Lt"/>
          <w:bCs/>
          <w:color w:val="002060"/>
          <w:sz w:val="20"/>
          <w:szCs w:val="20"/>
          <w:lang w:val="es-GT"/>
        </w:rPr>
      </w:pPr>
      <w:r w:rsidRPr="00480F8F">
        <w:rPr>
          <w:rFonts w:ascii="Montserrat Light" w:eastAsia="Titillium Lt" w:hAnsi="Montserrat Light" w:cs="Titillium Lt"/>
          <w:bCs/>
          <w:color w:val="002060"/>
          <w:sz w:val="20"/>
          <w:szCs w:val="20"/>
          <w:lang w:val="es-GT"/>
        </w:rPr>
        <w:t>E</w:t>
      </w:r>
      <w:r w:rsidR="000E0CE0" w:rsidRPr="00480F8F">
        <w:rPr>
          <w:rFonts w:ascii="Montserrat Light" w:eastAsia="Titillium Lt" w:hAnsi="Montserrat Light" w:cs="Titillium Lt"/>
          <w:bCs/>
          <w:color w:val="002060"/>
          <w:sz w:val="20"/>
          <w:szCs w:val="20"/>
          <w:lang w:val="es-GT"/>
        </w:rPr>
        <w:t>l único Departamento autorizado por la DGE, para proporcionar información sobre el estado de un expediente en trámite, es el de Gestión Legal.</w:t>
      </w:r>
    </w:p>
    <w:p w14:paraId="76362CE5" w14:textId="77777777" w:rsidR="000E0CE0" w:rsidRPr="00CD7822" w:rsidRDefault="000E0CE0">
      <w:pPr>
        <w:widowControl/>
        <w:jc w:val="both"/>
        <w:rPr>
          <w:rFonts w:ascii="Montserrat Light" w:eastAsia="Titillium Lt" w:hAnsi="Montserrat Light" w:cs="Titillium Lt"/>
          <w:bCs/>
          <w:color w:val="002060"/>
          <w:sz w:val="24"/>
          <w:szCs w:val="24"/>
          <w:lang w:val="es-GT"/>
        </w:rPr>
      </w:pPr>
    </w:p>
    <w:sectPr w:rsidR="000E0CE0" w:rsidRPr="00CD7822">
      <w:headerReference w:type="default" r:id="rId9"/>
      <w:footerReference w:type="default" r:id="rId10"/>
      <w:pgSz w:w="12240" w:h="18720"/>
      <w:pgMar w:top="1440" w:right="1080" w:bottom="1440"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9126" w14:textId="77777777" w:rsidR="000E3EC4" w:rsidRDefault="000E3EC4">
      <w:r>
        <w:separator/>
      </w:r>
    </w:p>
  </w:endnote>
  <w:endnote w:type="continuationSeparator" w:id="0">
    <w:p w14:paraId="4EC7601B" w14:textId="77777777" w:rsidR="000E3EC4" w:rsidRDefault="000E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ontserrat Light">
    <w:altName w:val="Montserrat Light"/>
    <w:charset w:val="00"/>
    <w:family w:val="auto"/>
    <w:pitch w:val="variable"/>
    <w:sig w:usb0="2000020F" w:usb1="00000003" w:usb2="00000000" w:usb3="00000000" w:csb0="00000197" w:csb1="00000000"/>
  </w:font>
  <w:font w:name="Titillium Lt">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7749" w14:textId="77777777" w:rsidR="00DE5805" w:rsidRDefault="00DE580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8D15" w14:textId="77777777" w:rsidR="000E3EC4" w:rsidRDefault="000E3EC4">
      <w:r>
        <w:separator/>
      </w:r>
    </w:p>
  </w:footnote>
  <w:footnote w:type="continuationSeparator" w:id="0">
    <w:p w14:paraId="6FFA285E" w14:textId="77777777" w:rsidR="000E3EC4" w:rsidRDefault="000E3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E1E" w14:textId="36A12E17" w:rsidR="00DE5805" w:rsidRDefault="00B14C42" w:rsidP="00B14C42">
    <w:pPr>
      <w:pBdr>
        <w:top w:val="nil"/>
        <w:left w:val="nil"/>
        <w:bottom w:val="nil"/>
        <w:right w:val="nil"/>
        <w:between w:val="nil"/>
      </w:pBdr>
      <w:tabs>
        <w:tab w:val="center" w:pos="4419"/>
        <w:tab w:val="center" w:pos="4749"/>
        <w:tab w:val="right" w:pos="8838"/>
      </w:tabs>
      <w:rPr>
        <w:color w:val="000000"/>
      </w:rPr>
    </w:pPr>
    <w:r>
      <w:rPr>
        <w:noProof/>
      </w:rPr>
      <w:drawing>
        <wp:inline distT="0" distB="0" distL="0" distR="0" wp14:anchorId="089D4DCB" wp14:editId="15BE147A">
          <wp:extent cx="2200275" cy="775970"/>
          <wp:effectExtent l="0" t="0" r="9525" b="508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0275" cy="7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979"/>
    <w:multiLevelType w:val="hybridMultilevel"/>
    <w:tmpl w:val="9B1CEB24"/>
    <w:lvl w:ilvl="0" w:tplc="532AD074">
      <w:start w:val="1"/>
      <w:numFmt w:val="decimal"/>
      <w:lvlText w:val="%1."/>
      <w:lvlJc w:val="left"/>
      <w:pPr>
        <w:ind w:left="720" w:hanging="360"/>
      </w:pPr>
      <w:rPr>
        <w:b w:val="0"/>
        <w:bCs/>
        <w:color w:val="C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59C57AB"/>
    <w:multiLevelType w:val="hybridMultilevel"/>
    <w:tmpl w:val="E26CD820"/>
    <w:lvl w:ilvl="0" w:tplc="532AD074">
      <w:start w:val="1"/>
      <w:numFmt w:val="decimal"/>
      <w:lvlText w:val="%1."/>
      <w:lvlJc w:val="left"/>
      <w:pPr>
        <w:ind w:left="720" w:hanging="360"/>
      </w:pPr>
      <w:rPr>
        <w:b w:val="0"/>
        <w:bCs/>
        <w:color w:val="C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D995811"/>
    <w:multiLevelType w:val="hybridMultilevel"/>
    <w:tmpl w:val="3578A7B2"/>
    <w:lvl w:ilvl="0" w:tplc="E904DFEE">
      <w:start w:val="1"/>
      <w:numFmt w:val="decimal"/>
      <w:lvlText w:val="%1."/>
      <w:lvlJc w:val="left"/>
      <w:pPr>
        <w:ind w:left="720" w:hanging="360"/>
      </w:pPr>
      <w:rPr>
        <w:rFonts w:hint="default"/>
        <w:b w:val="0"/>
        <w:color w:val="F79646" w:themeColor="accent6"/>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0280246"/>
    <w:multiLevelType w:val="hybridMultilevel"/>
    <w:tmpl w:val="5A3AB8FA"/>
    <w:lvl w:ilvl="0" w:tplc="915CF654">
      <w:start w:val="1"/>
      <w:numFmt w:val="bullet"/>
      <w:lvlText w:val=""/>
      <w:lvlJc w:val="left"/>
      <w:pPr>
        <w:ind w:left="1080" w:hanging="360"/>
      </w:pPr>
      <w:rPr>
        <w:rFonts w:ascii="Symbol" w:hAnsi="Symbol" w:hint="default"/>
        <w:color w:val="CC3300"/>
      </w:rPr>
    </w:lvl>
    <w:lvl w:ilvl="1" w:tplc="868C188A">
      <w:start w:val="1"/>
      <w:numFmt w:val="bullet"/>
      <w:lvlText w:val="o"/>
      <w:lvlJc w:val="left"/>
      <w:pPr>
        <w:ind w:left="1800" w:hanging="360"/>
      </w:pPr>
      <w:rPr>
        <w:rFonts w:ascii="Courier New" w:hAnsi="Courier New" w:cs="Courier New" w:hint="default"/>
        <w:color w:val="C00000"/>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4" w15:restartNumberingAfterBreak="0">
    <w:nsid w:val="19AF06C9"/>
    <w:multiLevelType w:val="hybridMultilevel"/>
    <w:tmpl w:val="B37C427E"/>
    <w:lvl w:ilvl="0" w:tplc="546C3A20">
      <w:start w:val="1"/>
      <w:numFmt w:val="decimal"/>
      <w:lvlText w:val="%1."/>
      <w:lvlJc w:val="left"/>
      <w:pPr>
        <w:ind w:left="720" w:hanging="360"/>
      </w:pPr>
      <w:rPr>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24851CA"/>
    <w:multiLevelType w:val="hybridMultilevel"/>
    <w:tmpl w:val="231EAB4A"/>
    <w:lvl w:ilvl="0" w:tplc="E48C93DA">
      <w:start w:val="1"/>
      <w:numFmt w:val="decimal"/>
      <w:lvlText w:val="%1."/>
      <w:lvlJc w:val="left"/>
      <w:pPr>
        <w:ind w:left="720" w:hanging="360"/>
      </w:pPr>
      <w:rPr>
        <w:b w:val="0"/>
        <w:bCs/>
        <w:color w:val="C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24D216F"/>
    <w:multiLevelType w:val="hybridMultilevel"/>
    <w:tmpl w:val="D0A4A69E"/>
    <w:lvl w:ilvl="0" w:tplc="868C188A">
      <w:start w:val="1"/>
      <w:numFmt w:val="bullet"/>
      <w:lvlText w:val="o"/>
      <w:lvlJc w:val="left"/>
      <w:pPr>
        <w:ind w:left="1440" w:hanging="360"/>
      </w:pPr>
      <w:rPr>
        <w:rFonts w:ascii="Courier New" w:hAnsi="Courier New" w:cs="Courier New" w:hint="default"/>
        <w:color w:val="C00000"/>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7" w15:restartNumberingAfterBreak="0">
    <w:nsid w:val="23565D82"/>
    <w:multiLevelType w:val="multilevel"/>
    <w:tmpl w:val="36ACE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A64F66"/>
    <w:multiLevelType w:val="hybridMultilevel"/>
    <w:tmpl w:val="6AE89D12"/>
    <w:lvl w:ilvl="0" w:tplc="24B821F0">
      <w:start w:val="1"/>
      <w:numFmt w:val="decimal"/>
      <w:lvlText w:val="%1."/>
      <w:lvlJc w:val="left"/>
      <w:pPr>
        <w:ind w:left="720" w:hanging="360"/>
      </w:pPr>
      <w:rPr>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62D4C99"/>
    <w:multiLevelType w:val="hybridMultilevel"/>
    <w:tmpl w:val="E09C685A"/>
    <w:lvl w:ilvl="0" w:tplc="9ECA5D18">
      <w:start w:val="1"/>
      <w:numFmt w:val="decimal"/>
      <w:lvlText w:val="%1."/>
      <w:lvlJc w:val="left"/>
      <w:pPr>
        <w:ind w:left="360" w:hanging="360"/>
      </w:pPr>
      <w:rPr>
        <w:b w:val="0"/>
        <w:bCs/>
        <w:color w:val="FF0000"/>
      </w:rPr>
    </w:lvl>
    <w:lvl w:ilvl="1" w:tplc="100A0019" w:tentative="1">
      <w:start w:val="1"/>
      <w:numFmt w:val="lowerLetter"/>
      <w:lvlText w:val="%2."/>
      <w:lvlJc w:val="left"/>
      <w:pPr>
        <w:ind w:left="-360" w:hanging="360"/>
      </w:pPr>
    </w:lvl>
    <w:lvl w:ilvl="2" w:tplc="100A001B" w:tentative="1">
      <w:start w:val="1"/>
      <w:numFmt w:val="lowerRoman"/>
      <w:lvlText w:val="%3."/>
      <w:lvlJc w:val="right"/>
      <w:pPr>
        <w:ind w:left="360" w:hanging="180"/>
      </w:pPr>
    </w:lvl>
    <w:lvl w:ilvl="3" w:tplc="100A000F" w:tentative="1">
      <w:start w:val="1"/>
      <w:numFmt w:val="decimal"/>
      <w:lvlText w:val="%4."/>
      <w:lvlJc w:val="left"/>
      <w:pPr>
        <w:ind w:left="1080" w:hanging="360"/>
      </w:pPr>
    </w:lvl>
    <w:lvl w:ilvl="4" w:tplc="100A0019" w:tentative="1">
      <w:start w:val="1"/>
      <w:numFmt w:val="lowerLetter"/>
      <w:lvlText w:val="%5."/>
      <w:lvlJc w:val="left"/>
      <w:pPr>
        <w:ind w:left="1800" w:hanging="360"/>
      </w:pPr>
    </w:lvl>
    <w:lvl w:ilvl="5" w:tplc="100A001B" w:tentative="1">
      <w:start w:val="1"/>
      <w:numFmt w:val="lowerRoman"/>
      <w:lvlText w:val="%6."/>
      <w:lvlJc w:val="right"/>
      <w:pPr>
        <w:ind w:left="2520" w:hanging="180"/>
      </w:pPr>
    </w:lvl>
    <w:lvl w:ilvl="6" w:tplc="100A000F" w:tentative="1">
      <w:start w:val="1"/>
      <w:numFmt w:val="decimal"/>
      <w:lvlText w:val="%7."/>
      <w:lvlJc w:val="left"/>
      <w:pPr>
        <w:ind w:left="3240" w:hanging="360"/>
      </w:pPr>
    </w:lvl>
    <w:lvl w:ilvl="7" w:tplc="100A0019" w:tentative="1">
      <w:start w:val="1"/>
      <w:numFmt w:val="lowerLetter"/>
      <w:lvlText w:val="%8."/>
      <w:lvlJc w:val="left"/>
      <w:pPr>
        <w:ind w:left="3960" w:hanging="360"/>
      </w:pPr>
    </w:lvl>
    <w:lvl w:ilvl="8" w:tplc="100A001B" w:tentative="1">
      <w:start w:val="1"/>
      <w:numFmt w:val="lowerRoman"/>
      <w:lvlText w:val="%9."/>
      <w:lvlJc w:val="right"/>
      <w:pPr>
        <w:ind w:left="4680" w:hanging="180"/>
      </w:pPr>
    </w:lvl>
  </w:abstractNum>
  <w:abstractNum w:abstractNumId="10" w15:restartNumberingAfterBreak="0">
    <w:nsid w:val="26751D0F"/>
    <w:multiLevelType w:val="hybridMultilevel"/>
    <w:tmpl w:val="EA4E548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B2B4A3A"/>
    <w:multiLevelType w:val="multilevel"/>
    <w:tmpl w:val="7C7AF274"/>
    <w:lvl w:ilvl="0">
      <w:start w:val="1"/>
      <w:numFmt w:val="decimal"/>
      <w:lvlText w:val="%1."/>
      <w:lvlJc w:val="left"/>
      <w:pPr>
        <w:ind w:left="720" w:hanging="360"/>
      </w:pPr>
      <w:rPr>
        <w:b w:val="0"/>
        <w:color w:val="C00000"/>
        <w:sz w:val="22"/>
        <w:szCs w:val="22"/>
      </w:rPr>
    </w:lvl>
    <w:lvl w:ilvl="1">
      <w:start w:val="1"/>
      <w:numFmt w:val="decimal"/>
      <w:lvlText w:val="%2."/>
      <w:lvlJc w:val="left"/>
      <w:pPr>
        <w:ind w:left="1440" w:hanging="360"/>
      </w:pPr>
    </w:lvl>
    <w:lvl w:ilvl="2">
      <w:start w:val="1"/>
      <w:numFmt w:val="decimal"/>
      <w:lvlText w:val="%3."/>
      <w:lvlJc w:val="left"/>
      <w:pPr>
        <w:ind w:left="2160" w:hanging="180"/>
      </w:pPr>
      <w:rPr>
        <w:color w:val="FF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785835"/>
    <w:multiLevelType w:val="hybridMultilevel"/>
    <w:tmpl w:val="414EA852"/>
    <w:lvl w:ilvl="0" w:tplc="866C5D92">
      <w:start w:val="1"/>
      <w:numFmt w:val="bullet"/>
      <w:lvlText w:val="o"/>
      <w:lvlJc w:val="left"/>
      <w:pPr>
        <w:ind w:left="2575" w:hanging="360"/>
      </w:pPr>
      <w:rPr>
        <w:rFonts w:ascii="Courier New" w:hAnsi="Courier New" w:cs="Courier New" w:hint="default"/>
        <w:color w:val="FF0000"/>
      </w:rPr>
    </w:lvl>
    <w:lvl w:ilvl="1" w:tplc="100A0003" w:tentative="1">
      <w:start w:val="1"/>
      <w:numFmt w:val="bullet"/>
      <w:lvlText w:val="o"/>
      <w:lvlJc w:val="left"/>
      <w:pPr>
        <w:ind w:left="3295" w:hanging="360"/>
      </w:pPr>
      <w:rPr>
        <w:rFonts w:ascii="Courier New" w:hAnsi="Courier New" w:cs="Courier New" w:hint="default"/>
      </w:rPr>
    </w:lvl>
    <w:lvl w:ilvl="2" w:tplc="100A0005" w:tentative="1">
      <w:start w:val="1"/>
      <w:numFmt w:val="bullet"/>
      <w:lvlText w:val=""/>
      <w:lvlJc w:val="left"/>
      <w:pPr>
        <w:ind w:left="4015" w:hanging="360"/>
      </w:pPr>
      <w:rPr>
        <w:rFonts w:ascii="Wingdings" w:hAnsi="Wingdings" w:hint="default"/>
      </w:rPr>
    </w:lvl>
    <w:lvl w:ilvl="3" w:tplc="100A0001" w:tentative="1">
      <w:start w:val="1"/>
      <w:numFmt w:val="bullet"/>
      <w:lvlText w:val=""/>
      <w:lvlJc w:val="left"/>
      <w:pPr>
        <w:ind w:left="4735" w:hanging="360"/>
      </w:pPr>
      <w:rPr>
        <w:rFonts w:ascii="Symbol" w:hAnsi="Symbol" w:hint="default"/>
      </w:rPr>
    </w:lvl>
    <w:lvl w:ilvl="4" w:tplc="100A0003" w:tentative="1">
      <w:start w:val="1"/>
      <w:numFmt w:val="bullet"/>
      <w:lvlText w:val="o"/>
      <w:lvlJc w:val="left"/>
      <w:pPr>
        <w:ind w:left="5455" w:hanging="360"/>
      </w:pPr>
      <w:rPr>
        <w:rFonts w:ascii="Courier New" w:hAnsi="Courier New" w:cs="Courier New" w:hint="default"/>
      </w:rPr>
    </w:lvl>
    <w:lvl w:ilvl="5" w:tplc="100A0005" w:tentative="1">
      <w:start w:val="1"/>
      <w:numFmt w:val="bullet"/>
      <w:lvlText w:val=""/>
      <w:lvlJc w:val="left"/>
      <w:pPr>
        <w:ind w:left="6175" w:hanging="360"/>
      </w:pPr>
      <w:rPr>
        <w:rFonts w:ascii="Wingdings" w:hAnsi="Wingdings" w:hint="default"/>
      </w:rPr>
    </w:lvl>
    <w:lvl w:ilvl="6" w:tplc="100A0001" w:tentative="1">
      <w:start w:val="1"/>
      <w:numFmt w:val="bullet"/>
      <w:lvlText w:val=""/>
      <w:lvlJc w:val="left"/>
      <w:pPr>
        <w:ind w:left="6895" w:hanging="360"/>
      </w:pPr>
      <w:rPr>
        <w:rFonts w:ascii="Symbol" w:hAnsi="Symbol" w:hint="default"/>
      </w:rPr>
    </w:lvl>
    <w:lvl w:ilvl="7" w:tplc="100A0003" w:tentative="1">
      <w:start w:val="1"/>
      <w:numFmt w:val="bullet"/>
      <w:lvlText w:val="o"/>
      <w:lvlJc w:val="left"/>
      <w:pPr>
        <w:ind w:left="7615" w:hanging="360"/>
      </w:pPr>
      <w:rPr>
        <w:rFonts w:ascii="Courier New" w:hAnsi="Courier New" w:cs="Courier New" w:hint="default"/>
      </w:rPr>
    </w:lvl>
    <w:lvl w:ilvl="8" w:tplc="100A0005" w:tentative="1">
      <w:start w:val="1"/>
      <w:numFmt w:val="bullet"/>
      <w:lvlText w:val=""/>
      <w:lvlJc w:val="left"/>
      <w:pPr>
        <w:ind w:left="8335" w:hanging="360"/>
      </w:pPr>
      <w:rPr>
        <w:rFonts w:ascii="Wingdings" w:hAnsi="Wingdings" w:hint="default"/>
      </w:rPr>
    </w:lvl>
  </w:abstractNum>
  <w:abstractNum w:abstractNumId="13" w15:restartNumberingAfterBreak="0">
    <w:nsid w:val="30770529"/>
    <w:multiLevelType w:val="hybridMultilevel"/>
    <w:tmpl w:val="097C1B14"/>
    <w:lvl w:ilvl="0" w:tplc="2E60755C">
      <w:start w:val="1"/>
      <w:numFmt w:val="bullet"/>
      <w:lvlText w:val="o"/>
      <w:lvlJc w:val="left"/>
      <w:pPr>
        <w:ind w:left="2215" w:hanging="360"/>
      </w:pPr>
      <w:rPr>
        <w:rFonts w:ascii="Courier New" w:hAnsi="Courier New" w:cs="Courier New" w:hint="default"/>
        <w:color w:val="FF0000"/>
      </w:rPr>
    </w:lvl>
    <w:lvl w:ilvl="1" w:tplc="100A0003" w:tentative="1">
      <w:start w:val="1"/>
      <w:numFmt w:val="bullet"/>
      <w:lvlText w:val="o"/>
      <w:lvlJc w:val="left"/>
      <w:pPr>
        <w:ind w:left="2935" w:hanging="360"/>
      </w:pPr>
      <w:rPr>
        <w:rFonts w:ascii="Courier New" w:hAnsi="Courier New" w:cs="Courier New" w:hint="default"/>
      </w:rPr>
    </w:lvl>
    <w:lvl w:ilvl="2" w:tplc="100A0005" w:tentative="1">
      <w:start w:val="1"/>
      <w:numFmt w:val="bullet"/>
      <w:lvlText w:val=""/>
      <w:lvlJc w:val="left"/>
      <w:pPr>
        <w:ind w:left="3655" w:hanging="360"/>
      </w:pPr>
      <w:rPr>
        <w:rFonts w:ascii="Wingdings" w:hAnsi="Wingdings" w:hint="default"/>
      </w:rPr>
    </w:lvl>
    <w:lvl w:ilvl="3" w:tplc="100A0001" w:tentative="1">
      <w:start w:val="1"/>
      <w:numFmt w:val="bullet"/>
      <w:lvlText w:val=""/>
      <w:lvlJc w:val="left"/>
      <w:pPr>
        <w:ind w:left="4375" w:hanging="360"/>
      </w:pPr>
      <w:rPr>
        <w:rFonts w:ascii="Symbol" w:hAnsi="Symbol" w:hint="default"/>
      </w:rPr>
    </w:lvl>
    <w:lvl w:ilvl="4" w:tplc="100A0003" w:tentative="1">
      <w:start w:val="1"/>
      <w:numFmt w:val="bullet"/>
      <w:lvlText w:val="o"/>
      <w:lvlJc w:val="left"/>
      <w:pPr>
        <w:ind w:left="5095" w:hanging="360"/>
      </w:pPr>
      <w:rPr>
        <w:rFonts w:ascii="Courier New" w:hAnsi="Courier New" w:cs="Courier New" w:hint="default"/>
      </w:rPr>
    </w:lvl>
    <w:lvl w:ilvl="5" w:tplc="100A0005" w:tentative="1">
      <w:start w:val="1"/>
      <w:numFmt w:val="bullet"/>
      <w:lvlText w:val=""/>
      <w:lvlJc w:val="left"/>
      <w:pPr>
        <w:ind w:left="5815" w:hanging="360"/>
      </w:pPr>
      <w:rPr>
        <w:rFonts w:ascii="Wingdings" w:hAnsi="Wingdings" w:hint="default"/>
      </w:rPr>
    </w:lvl>
    <w:lvl w:ilvl="6" w:tplc="100A0001" w:tentative="1">
      <w:start w:val="1"/>
      <w:numFmt w:val="bullet"/>
      <w:lvlText w:val=""/>
      <w:lvlJc w:val="left"/>
      <w:pPr>
        <w:ind w:left="6535" w:hanging="360"/>
      </w:pPr>
      <w:rPr>
        <w:rFonts w:ascii="Symbol" w:hAnsi="Symbol" w:hint="default"/>
      </w:rPr>
    </w:lvl>
    <w:lvl w:ilvl="7" w:tplc="100A0003" w:tentative="1">
      <w:start w:val="1"/>
      <w:numFmt w:val="bullet"/>
      <w:lvlText w:val="o"/>
      <w:lvlJc w:val="left"/>
      <w:pPr>
        <w:ind w:left="7255" w:hanging="360"/>
      </w:pPr>
      <w:rPr>
        <w:rFonts w:ascii="Courier New" w:hAnsi="Courier New" w:cs="Courier New" w:hint="default"/>
      </w:rPr>
    </w:lvl>
    <w:lvl w:ilvl="8" w:tplc="100A0005" w:tentative="1">
      <w:start w:val="1"/>
      <w:numFmt w:val="bullet"/>
      <w:lvlText w:val=""/>
      <w:lvlJc w:val="left"/>
      <w:pPr>
        <w:ind w:left="7975" w:hanging="360"/>
      </w:pPr>
      <w:rPr>
        <w:rFonts w:ascii="Wingdings" w:hAnsi="Wingdings" w:hint="default"/>
      </w:rPr>
    </w:lvl>
  </w:abstractNum>
  <w:abstractNum w:abstractNumId="14" w15:restartNumberingAfterBreak="0">
    <w:nsid w:val="316655B0"/>
    <w:multiLevelType w:val="hybridMultilevel"/>
    <w:tmpl w:val="211A4C78"/>
    <w:lvl w:ilvl="0" w:tplc="915CF654">
      <w:start w:val="1"/>
      <w:numFmt w:val="bullet"/>
      <w:lvlText w:val=""/>
      <w:lvlJc w:val="left"/>
      <w:pPr>
        <w:ind w:left="1080" w:hanging="360"/>
      </w:pPr>
      <w:rPr>
        <w:rFonts w:ascii="Symbol" w:hAnsi="Symbol" w:hint="default"/>
        <w:color w:val="CC3300"/>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5" w15:restartNumberingAfterBreak="0">
    <w:nsid w:val="35B11763"/>
    <w:multiLevelType w:val="hybridMultilevel"/>
    <w:tmpl w:val="E8DCE5BA"/>
    <w:lvl w:ilvl="0" w:tplc="868C188A">
      <w:start w:val="1"/>
      <w:numFmt w:val="bullet"/>
      <w:lvlText w:val="o"/>
      <w:lvlJc w:val="left"/>
      <w:pPr>
        <w:ind w:left="1440" w:hanging="360"/>
      </w:pPr>
      <w:rPr>
        <w:rFonts w:ascii="Courier New" w:hAnsi="Courier New" w:cs="Courier New" w:hint="default"/>
        <w:color w:val="C00000"/>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6" w15:restartNumberingAfterBreak="0">
    <w:nsid w:val="37A85FCA"/>
    <w:multiLevelType w:val="hybridMultilevel"/>
    <w:tmpl w:val="AE2EB01A"/>
    <w:lvl w:ilvl="0" w:tplc="100A000F">
      <w:start w:val="1"/>
      <w:numFmt w:val="decimal"/>
      <w:lvlText w:val="%1."/>
      <w:lvlJc w:val="left"/>
      <w:pPr>
        <w:ind w:left="720" w:hanging="360"/>
      </w:pPr>
      <w:rPr>
        <w:b w:val="0"/>
        <w:bCs/>
        <w:color w:val="C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87803A8"/>
    <w:multiLevelType w:val="hybridMultilevel"/>
    <w:tmpl w:val="CF5210B8"/>
    <w:lvl w:ilvl="0" w:tplc="9ECA5D18">
      <w:start w:val="1"/>
      <w:numFmt w:val="decimal"/>
      <w:lvlText w:val="%1."/>
      <w:lvlJc w:val="left"/>
      <w:pPr>
        <w:ind w:left="2160" w:hanging="360"/>
      </w:pPr>
      <w:rPr>
        <w:b w:val="0"/>
        <w:bCs/>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38FC59BD"/>
    <w:multiLevelType w:val="hybridMultilevel"/>
    <w:tmpl w:val="AE2EB01A"/>
    <w:lvl w:ilvl="0" w:tplc="100A000F">
      <w:start w:val="1"/>
      <w:numFmt w:val="decimal"/>
      <w:lvlText w:val="%1."/>
      <w:lvlJc w:val="left"/>
      <w:pPr>
        <w:ind w:left="720" w:hanging="360"/>
      </w:pPr>
      <w:rPr>
        <w:b w:val="0"/>
        <w:bCs/>
        <w:color w:val="C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395C3EB9"/>
    <w:multiLevelType w:val="hybridMultilevel"/>
    <w:tmpl w:val="03EA8358"/>
    <w:lvl w:ilvl="0" w:tplc="868C188A">
      <w:start w:val="1"/>
      <w:numFmt w:val="bullet"/>
      <w:lvlText w:val="o"/>
      <w:lvlJc w:val="left"/>
      <w:pPr>
        <w:ind w:left="1440" w:hanging="360"/>
      </w:pPr>
      <w:rPr>
        <w:rFonts w:ascii="Courier New" w:hAnsi="Courier New" w:cs="Courier New" w:hint="default"/>
        <w:color w:val="C00000"/>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20" w15:restartNumberingAfterBreak="0">
    <w:nsid w:val="3A75498E"/>
    <w:multiLevelType w:val="hybridMultilevel"/>
    <w:tmpl w:val="E6FE3972"/>
    <w:lvl w:ilvl="0" w:tplc="58508632">
      <w:start w:val="1"/>
      <w:numFmt w:val="bullet"/>
      <w:lvlText w:val="o"/>
      <w:lvlJc w:val="left"/>
      <w:pPr>
        <w:ind w:left="2215" w:hanging="360"/>
      </w:pPr>
      <w:rPr>
        <w:rFonts w:ascii="Courier New" w:hAnsi="Courier New" w:cs="Courier New" w:hint="default"/>
        <w:color w:val="FF0000"/>
      </w:rPr>
    </w:lvl>
    <w:lvl w:ilvl="1" w:tplc="100A0003" w:tentative="1">
      <w:start w:val="1"/>
      <w:numFmt w:val="bullet"/>
      <w:lvlText w:val="o"/>
      <w:lvlJc w:val="left"/>
      <w:pPr>
        <w:ind w:left="2935" w:hanging="360"/>
      </w:pPr>
      <w:rPr>
        <w:rFonts w:ascii="Courier New" w:hAnsi="Courier New" w:cs="Courier New" w:hint="default"/>
      </w:rPr>
    </w:lvl>
    <w:lvl w:ilvl="2" w:tplc="100A0005" w:tentative="1">
      <w:start w:val="1"/>
      <w:numFmt w:val="bullet"/>
      <w:lvlText w:val=""/>
      <w:lvlJc w:val="left"/>
      <w:pPr>
        <w:ind w:left="3655" w:hanging="360"/>
      </w:pPr>
      <w:rPr>
        <w:rFonts w:ascii="Wingdings" w:hAnsi="Wingdings" w:hint="default"/>
      </w:rPr>
    </w:lvl>
    <w:lvl w:ilvl="3" w:tplc="100A0001" w:tentative="1">
      <w:start w:val="1"/>
      <w:numFmt w:val="bullet"/>
      <w:lvlText w:val=""/>
      <w:lvlJc w:val="left"/>
      <w:pPr>
        <w:ind w:left="4375" w:hanging="360"/>
      </w:pPr>
      <w:rPr>
        <w:rFonts w:ascii="Symbol" w:hAnsi="Symbol" w:hint="default"/>
      </w:rPr>
    </w:lvl>
    <w:lvl w:ilvl="4" w:tplc="100A0003" w:tentative="1">
      <w:start w:val="1"/>
      <w:numFmt w:val="bullet"/>
      <w:lvlText w:val="o"/>
      <w:lvlJc w:val="left"/>
      <w:pPr>
        <w:ind w:left="5095" w:hanging="360"/>
      </w:pPr>
      <w:rPr>
        <w:rFonts w:ascii="Courier New" w:hAnsi="Courier New" w:cs="Courier New" w:hint="default"/>
      </w:rPr>
    </w:lvl>
    <w:lvl w:ilvl="5" w:tplc="100A0005" w:tentative="1">
      <w:start w:val="1"/>
      <w:numFmt w:val="bullet"/>
      <w:lvlText w:val=""/>
      <w:lvlJc w:val="left"/>
      <w:pPr>
        <w:ind w:left="5815" w:hanging="360"/>
      </w:pPr>
      <w:rPr>
        <w:rFonts w:ascii="Wingdings" w:hAnsi="Wingdings" w:hint="default"/>
      </w:rPr>
    </w:lvl>
    <w:lvl w:ilvl="6" w:tplc="100A0001" w:tentative="1">
      <w:start w:val="1"/>
      <w:numFmt w:val="bullet"/>
      <w:lvlText w:val=""/>
      <w:lvlJc w:val="left"/>
      <w:pPr>
        <w:ind w:left="6535" w:hanging="360"/>
      </w:pPr>
      <w:rPr>
        <w:rFonts w:ascii="Symbol" w:hAnsi="Symbol" w:hint="default"/>
      </w:rPr>
    </w:lvl>
    <w:lvl w:ilvl="7" w:tplc="100A0003" w:tentative="1">
      <w:start w:val="1"/>
      <w:numFmt w:val="bullet"/>
      <w:lvlText w:val="o"/>
      <w:lvlJc w:val="left"/>
      <w:pPr>
        <w:ind w:left="7255" w:hanging="360"/>
      </w:pPr>
      <w:rPr>
        <w:rFonts w:ascii="Courier New" w:hAnsi="Courier New" w:cs="Courier New" w:hint="default"/>
      </w:rPr>
    </w:lvl>
    <w:lvl w:ilvl="8" w:tplc="100A0005" w:tentative="1">
      <w:start w:val="1"/>
      <w:numFmt w:val="bullet"/>
      <w:lvlText w:val=""/>
      <w:lvlJc w:val="left"/>
      <w:pPr>
        <w:ind w:left="7975" w:hanging="360"/>
      </w:pPr>
      <w:rPr>
        <w:rFonts w:ascii="Wingdings" w:hAnsi="Wingdings" w:hint="default"/>
      </w:rPr>
    </w:lvl>
  </w:abstractNum>
  <w:abstractNum w:abstractNumId="21" w15:restartNumberingAfterBreak="0">
    <w:nsid w:val="3BA1562B"/>
    <w:multiLevelType w:val="hybridMultilevel"/>
    <w:tmpl w:val="CF5210B8"/>
    <w:lvl w:ilvl="0" w:tplc="9ECA5D18">
      <w:start w:val="1"/>
      <w:numFmt w:val="decimal"/>
      <w:lvlText w:val="%1."/>
      <w:lvlJc w:val="left"/>
      <w:pPr>
        <w:ind w:left="2160" w:hanging="360"/>
      </w:pPr>
      <w:rPr>
        <w:b w:val="0"/>
        <w:bCs/>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3C181D6D"/>
    <w:multiLevelType w:val="hybridMultilevel"/>
    <w:tmpl w:val="18EC8754"/>
    <w:lvl w:ilvl="0" w:tplc="866C5D92">
      <w:start w:val="1"/>
      <w:numFmt w:val="bullet"/>
      <w:lvlText w:val="o"/>
      <w:lvlJc w:val="left"/>
      <w:pPr>
        <w:ind w:left="2160" w:hanging="360"/>
      </w:pPr>
      <w:rPr>
        <w:rFonts w:ascii="Courier New" w:hAnsi="Courier New" w:cs="Courier New" w:hint="default"/>
        <w:color w:val="FF0000"/>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23" w15:restartNumberingAfterBreak="0">
    <w:nsid w:val="3D290118"/>
    <w:multiLevelType w:val="hybridMultilevel"/>
    <w:tmpl w:val="6734978A"/>
    <w:lvl w:ilvl="0" w:tplc="868C188A">
      <w:start w:val="1"/>
      <w:numFmt w:val="bullet"/>
      <w:lvlText w:val="o"/>
      <w:lvlJc w:val="left"/>
      <w:pPr>
        <w:ind w:left="1440" w:hanging="360"/>
      </w:pPr>
      <w:rPr>
        <w:rFonts w:ascii="Courier New" w:hAnsi="Courier New" w:cs="Courier New" w:hint="default"/>
        <w:color w:val="C00000"/>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24" w15:restartNumberingAfterBreak="0">
    <w:nsid w:val="42736594"/>
    <w:multiLevelType w:val="multilevel"/>
    <w:tmpl w:val="43B87BEE"/>
    <w:lvl w:ilvl="0">
      <w:start w:val="1"/>
      <w:numFmt w:val="decimal"/>
      <w:lvlText w:val="%1."/>
      <w:lvlJc w:val="left"/>
      <w:pPr>
        <w:ind w:left="720" w:hanging="360"/>
      </w:pPr>
      <w:rPr>
        <w:b w:val="0"/>
        <w:color w:val="C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59B7E15"/>
    <w:multiLevelType w:val="hybridMultilevel"/>
    <w:tmpl w:val="E09C685A"/>
    <w:lvl w:ilvl="0" w:tplc="9ECA5D18">
      <w:start w:val="1"/>
      <w:numFmt w:val="decimal"/>
      <w:lvlText w:val="%1."/>
      <w:lvlJc w:val="left"/>
      <w:pPr>
        <w:ind w:left="360" w:hanging="360"/>
      </w:pPr>
      <w:rPr>
        <w:b w:val="0"/>
        <w:bCs/>
        <w:color w:val="FF0000"/>
      </w:rPr>
    </w:lvl>
    <w:lvl w:ilvl="1" w:tplc="100A0019" w:tentative="1">
      <w:start w:val="1"/>
      <w:numFmt w:val="lowerLetter"/>
      <w:lvlText w:val="%2."/>
      <w:lvlJc w:val="left"/>
      <w:pPr>
        <w:ind w:left="-360" w:hanging="360"/>
      </w:pPr>
    </w:lvl>
    <w:lvl w:ilvl="2" w:tplc="100A001B" w:tentative="1">
      <w:start w:val="1"/>
      <w:numFmt w:val="lowerRoman"/>
      <w:lvlText w:val="%3."/>
      <w:lvlJc w:val="right"/>
      <w:pPr>
        <w:ind w:left="360" w:hanging="180"/>
      </w:pPr>
    </w:lvl>
    <w:lvl w:ilvl="3" w:tplc="100A000F" w:tentative="1">
      <w:start w:val="1"/>
      <w:numFmt w:val="decimal"/>
      <w:lvlText w:val="%4."/>
      <w:lvlJc w:val="left"/>
      <w:pPr>
        <w:ind w:left="1080" w:hanging="360"/>
      </w:pPr>
    </w:lvl>
    <w:lvl w:ilvl="4" w:tplc="100A0019" w:tentative="1">
      <w:start w:val="1"/>
      <w:numFmt w:val="lowerLetter"/>
      <w:lvlText w:val="%5."/>
      <w:lvlJc w:val="left"/>
      <w:pPr>
        <w:ind w:left="1800" w:hanging="360"/>
      </w:pPr>
    </w:lvl>
    <w:lvl w:ilvl="5" w:tplc="100A001B" w:tentative="1">
      <w:start w:val="1"/>
      <w:numFmt w:val="lowerRoman"/>
      <w:lvlText w:val="%6."/>
      <w:lvlJc w:val="right"/>
      <w:pPr>
        <w:ind w:left="2520" w:hanging="180"/>
      </w:pPr>
    </w:lvl>
    <w:lvl w:ilvl="6" w:tplc="100A000F" w:tentative="1">
      <w:start w:val="1"/>
      <w:numFmt w:val="decimal"/>
      <w:lvlText w:val="%7."/>
      <w:lvlJc w:val="left"/>
      <w:pPr>
        <w:ind w:left="3240" w:hanging="360"/>
      </w:pPr>
    </w:lvl>
    <w:lvl w:ilvl="7" w:tplc="100A0019" w:tentative="1">
      <w:start w:val="1"/>
      <w:numFmt w:val="lowerLetter"/>
      <w:lvlText w:val="%8."/>
      <w:lvlJc w:val="left"/>
      <w:pPr>
        <w:ind w:left="3960" w:hanging="360"/>
      </w:pPr>
    </w:lvl>
    <w:lvl w:ilvl="8" w:tplc="100A001B" w:tentative="1">
      <w:start w:val="1"/>
      <w:numFmt w:val="lowerRoman"/>
      <w:lvlText w:val="%9."/>
      <w:lvlJc w:val="right"/>
      <w:pPr>
        <w:ind w:left="4680" w:hanging="180"/>
      </w:pPr>
    </w:lvl>
  </w:abstractNum>
  <w:abstractNum w:abstractNumId="26" w15:restartNumberingAfterBreak="0">
    <w:nsid w:val="56165419"/>
    <w:multiLevelType w:val="multilevel"/>
    <w:tmpl w:val="C0F4D87A"/>
    <w:lvl w:ilvl="0">
      <w:start w:val="1"/>
      <w:numFmt w:val="decimal"/>
      <w:lvlText w:val="%1."/>
      <w:lvlJc w:val="left"/>
      <w:pPr>
        <w:ind w:left="720" w:hanging="360"/>
      </w:pPr>
      <w:rPr>
        <w:b w:val="0"/>
        <w:strike w:val="0"/>
        <w:color w:val="C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7785247"/>
    <w:multiLevelType w:val="hybridMultilevel"/>
    <w:tmpl w:val="8AB6D208"/>
    <w:lvl w:ilvl="0" w:tplc="866C5D92">
      <w:start w:val="1"/>
      <w:numFmt w:val="bullet"/>
      <w:lvlText w:val="o"/>
      <w:lvlJc w:val="left"/>
      <w:pPr>
        <w:ind w:left="2215" w:hanging="360"/>
      </w:pPr>
      <w:rPr>
        <w:rFonts w:ascii="Courier New" w:hAnsi="Courier New" w:cs="Courier New" w:hint="default"/>
        <w:color w:val="FF0000"/>
      </w:rPr>
    </w:lvl>
    <w:lvl w:ilvl="1" w:tplc="100A0003" w:tentative="1">
      <w:start w:val="1"/>
      <w:numFmt w:val="bullet"/>
      <w:lvlText w:val="o"/>
      <w:lvlJc w:val="left"/>
      <w:pPr>
        <w:ind w:left="2935" w:hanging="360"/>
      </w:pPr>
      <w:rPr>
        <w:rFonts w:ascii="Courier New" w:hAnsi="Courier New" w:cs="Courier New" w:hint="default"/>
      </w:rPr>
    </w:lvl>
    <w:lvl w:ilvl="2" w:tplc="100A0005" w:tentative="1">
      <w:start w:val="1"/>
      <w:numFmt w:val="bullet"/>
      <w:lvlText w:val=""/>
      <w:lvlJc w:val="left"/>
      <w:pPr>
        <w:ind w:left="3655" w:hanging="360"/>
      </w:pPr>
      <w:rPr>
        <w:rFonts w:ascii="Wingdings" w:hAnsi="Wingdings" w:hint="default"/>
      </w:rPr>
    </w:lvl>
    <w:lvl w:ilvl="3" w:tplc="100A0001" w:tentative="1">
      <w:start w:val="1"/>
      <w:numFmt w:val="bullet"/>
      <w:lvlText w:val=""/>
      <w:lvlJc w:val="left"/>
      <w:pPr>
        <w:ind w:left="4375" w:hanging="360"/>
      </w:pPr>
      <w:rPr>
        <w:rFonts w:ascii="Symbol" w:hAnsi="Symbol" w:hint="default"/>
      </w:rPr>
    </w:lvl>
    <w:lvl w:ilvl="4" w:tplc="100A0003" w:tentative="1">
      <w:start w:val="1"/>
      <w:numFmt w:val="bullet"/>
      <w:lvlText w:val="o"/>
      <w:lvlJc w:val="left"/>
      <w:pPr>
        <w:ind w:left="5095" w:hanging="360"/>
      </w:pPr>
      <w:rPr>
        <w:rFonts w:ascii="Courier New" w:hAnsi="Courier New" w:cs="Courier New" w:hint="default"/>
      </w:rPr>
    </w:lvl>
    <w:lvl w:ilvl="5" w:tplc="100A0005" w:tentative="1">
      <w:start w:val="1"/>
      <w:numFmt w:val="bullet"/>
      <w:lvlText w:val=""/>
      <w:lvlJc w:val="left"/>
      <w:pPr>
        <w:ind w:left="5815" w:hanging="360"/>
      </w:pPr>
      <w:rPr>
        <w:rFonts w:ascii="Wingdings" w:hAnsi="Wingdings" w:hint="default"/>
      </w:rPr>
    </w:lvl>
    <w:lvl w:ilvl="6" w:tplc="100A0001" w:tentative="1">
      <w:start w:val="1"/>
      <w:numFmt w:val="bullet"/>
      <w:lvlText w:val=""/>
      <w:lvlJc w:val="left"/>
      <w:pPr>
        <w:ind w:left="6535" w:hanging="360"/>
      </w:pPr>
      <w:rPr>
        <w:rFonts w:ascii="Symbol" w:hAnsi="Symbol" w:hint="default"/>
      </w:rPr>
    </w:lvl>
    <w:lvl w:ilvl="7" w:tplc="100A0003" w:tentative="1">
      <w:start w:val="1"/>
      <w:numFmt w:val="bullet"/>
      <w:lvlText w:val="o"/>
      <w:lvlJc w:val="left"/>
      <w:pPr>
        <w:ind w:left="7255" w:hanging="360"/>
      </w:pPr>
      <w:rPr>
        <w:rFonts w:ascii="Courier New" w:hAnsi="Courier New" w:cs="Courier New" w:hint="default"/>
      </w:rPr>
    </w:lvl>
    <w:lvl w:ilvl="8" w:tplc="100A0005" w:tentative="1">
      <w:start w:val="1"/>
      <w:numFmt w:val="bullet"/>
      <w:lvlText w:val=""/>
      <w:lvlJc w:val="left"/>
      <w:pPr>
        <w:ind w:left="7975" w:hanging="360"/>
      </w:pPr>
      <w:rPr>
        <w:rFonts w:ascii="Wingdings" w:hAnsi="Wingdings" w:hint="default"/>
      </w:rPr>
    </w:lvl>
  </w:abstractNum>
  <w:abstractNum w:abstractNumId="28" w15:restartNumberingAfterBreak="0">
    <w:nsid w:val="584A4A09"/>
    <w:multiLevelType w:val="hybridMultilevel"/>
    <w:tmpl w:val="24449CBC"/>
    <w:lvl w:ilvl="0" w:tplc="868C188A">
      <w:start w:val="1"/>
      <w:numFmt w:val="bullet"/>
      <w:lvlText w:val="o"/>
      <w:lvlJc w:val="left"/>
      <w:pPr>
        <w:ind w:left="1440" w:hanging="360"/>
      </w:pPr>
      <w:rPr>
        <w:rFonts w:ascii="Courier New" w:hAnsi="Courier New" w:cs="Courier New" w:hint="default"/>
        <w:color w:val="C00000"/>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29" w15:restartNumberingAfterBreak="0">
    <w:nsid w:val="59DF7E01"/>
    <w:multiLevelType w:val="hybridMultilevel"/>
    <w:tmpl w:val="953209F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0" w15:restartNumberingAfterBreak="0">
    <w:nsid w:val="5A553658"/>
    <w:multiLevelType w:val="hybridMultilevel"/>
    <w:tmpl w:val="AFF4D2D6"/>
    <w:lvl w:ilvl="0" w:tplc="1772B452">
      <w:start w:val="1"/>
      <w:numFmt w:val="bullet"/>
      <w:lvlText w:val="o"/>
      <w:lvlJc w:val="left"/>
      <w:pPr>
        <w:ind w:left="2215" w:hanging="360"/>
      </w:pPr>
      <w:rPr>
        <w:rFonts w:ascii="Courier New" w:hAnsi="Courier New" w:cs="Courier New" w:hint="default"/>
        <w:color w:val="FF0000"/>
      </w:rPr>
    </w:lvl>
    <w:lvl w:ilvl="1" w:tplc="100A0003" w:tentative="1">
      <w:start w:val="1"/>
      <w:numFmt w:val="bullet"/>
      <w:lvlText w:val="o"/>
      <w:lvlJc w:val="left"/>
      <w:pPr>
        <w:ind w:left="2935" w:hanging="360"/>
      </w:pPr>
      <w:rPr>
        <w:rFonts w:ascii="Courier New" w:hAnsi="Courier New" w:cs="Courier New" w:hint="default"/>
      </w:rPr>
    </w:lvl>
    <w:lvl w:ilvl="2" w:tplc="100A0005" w:tentative="1">
      <w:start w:val="1"/>
      <w:numFmt w:val="bullet"/>
      <w:lvlText w:val=""/>
      <w:lvlJc w:val="left"/>
      <w:pPr>
        <w:ind w:left="3655" w:hanging="360"/>
      </w:pPr>
      <w:rPr>
        <w:rFonts w:ascii="Wingdings" w:hAnsi="Wingdings" w:hint="default"/>
      </w:rPr>
    </w:lvl>
    <w:lvl w:ilvl="3" w:tplc="100A0001" w:tentative="1">
      <w:start w:val="1"/>
      <w:numFmt w:val="bullet"/>
      <w:lvlText w:val=""/>
      <w:lvlJc w:val="left"/>
      <w:pPr>
        <w:ind w:left="4375" w:hanging="360"/>
      </w:pPr>
      <w:rPr>
        <w:rFonts w:ascii="Symbol" w:hAnsi="Symbol" w:hint="default"/>
      </w:rPr>
    </w:lvl>
    <w:lvl w:ilvl="4" w:tplc="100A0003" w:tentative="1">
      <w:start w:val="1"/>
      <w:numFmt w:val="bullet"/>
      <w:lvlText w:val="o"/>
      <w:lvlJc w:val="left"/>
      <w:pPr>
        <w:ind w:left="5095" w:hanging="360"/>
      </w:pPr>
      <w:rPr>
        <w:rFonts w:ascii="Courier New" w:hAnsi="Courier New" w:cs="Courier New" w:hint="default"/>
      </w:rPr>
    </w:lvl>
    <w:lvl w:ilvl="5" w:tplc="100A0005" w:tentative="1">
      <w:start w:val="1"/>
      <w:numFmt w:val="bullet"/>
      <w:lvlText w:val=""/>
      <w:lvlJc w:val="left"/>
      <w:pPr>
        <w:ind w:left="5815" w:hanging="360"/>
      </w:pPr>
      <w:rPr>
        <w:rFonts w:ascii="Wingdings" w:hAnsi="Wingdings" w:hint="default"/>
      </w:rPr>
    </w:lvl>
    <w:lvl w:ilvl="6" w:tplc="100A0001" w:tentative="1">
      <w:start w:val="1"/>
      <w:numFmt w:val="bullet"/>
      <w:lvlText w:val=""/>
      <w:lvlJc w:val="left"/>
      <w:pPr>
        <w:ind w:left="6535" w:hanging="360"/>
      </w:pPr>
      <w:rPr>
        <w:rFonts w:ascii="Symbol" w:hAnsi="Symbol" w:hint="default"/>
      </w:rPr>
    </w:lvl>
    <w:lvl w:ilvl="7" w:tplc="100A0003" w:tentative="1">
      <w:start w:val="1"/>
      <w:numFmt w:val="bullet"/>
      <w:lvlText w:val="o"/>
      <w:lvlJc w:val="left"/>
      <w:pPr>
        <w:ind w:left="7255" w:hanging="360"/>
      </w:pPr>
      <w:rPr>
        <w:rFonts w:ascii="Courier New" w:hAnsi="Courier New" w:cs="Courier New" w:hint="default"/>
      </w:rPr>
    </w:lvl>
    <w:lvl w:ilvl="8" w:tplc="100A0005" w:tentative="1">
      <w:start w:val="1"/>
      <w:numFmt w:val="bullet"/>
      <w:lvlText w:val=""/>
      <w:lvlJc w:val="left"/>
      <w:pPr>
        <w:ind w:left="7975" w:hanging="360"/>
      </w:pPr>
      <w:rPr>
        <w:rFonts w:ascii="Wingdings" w:hAnsi="Wingdings" w:hint="default"/>
      </w:rPr>
    </w:lvl>
  </w:abstractNum>
  <w:abstractNum w:abstractNumId="31" w15:restartNumberingAfterBreak="0">
    <w:nsid w:val="5AF06B6F"/>
    <w:multiLevelType w:val="hybridMultilevel"/>
    <w:tmpl w:val="D458E25E"/>
    <w:lvl w:ilvl="0" w:tplc="532AD074">
      <w:start w:val="1"/>
      <w:numFmt w:val="decimal"/>
      <w:lvlText w:val="%1."/>
      <w:lvlJc w:val="left"/>
      <w:pPr>
        <w:ind w:left="720" w:hanging="360"/>
      </w:pPr>
      <w:rPr>
        <w:b w:val="0"/>
        <w:bCs/>
        <w:color w:val="C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5DEE32A6"/>
    <w:multiLevelType w:val="hybridMultilevel"/>
    <w:tmpl w:val="3000C6F0"/>
    <w:lvl w:ilvl="0" w:tplc="78E4477A">
      <w:start w:val="1"/>
      <w:numFmt w:val="decimal"/>
      <w:lvlText w:val="%1."/>
      <w:lvlJc w:val="left"/>
      <w:pPr>
        <w:ind w:left="2062" w:hanging="360"/>
      </w:pPr>
      <w:rPr>
        <w:b w:val="0"/>
        <w:bCs w:val="0"/>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5FAD3635"/>
    <w:multiLevelType w:val="hybridMultilevel"/>
    <w:tmpl w:val="5DD08F9E"/>
    <w:lvl w:ilvl="0" w:tplc="868C188A">
      <w:start w:val="1"/>
      <w:numFmt w:val="bullet"/>
      <w:lvlText w:val="o"/>
      <w:lvlJc w:val="left"/>
      <w:pPr>
        <w:ind w:left="2215" w:hanging="360"/>
      </w:pPr>
      <w:rPr>
        <w:rFonts w:ascii="Courier New" w:hAnsi="Courier New" w:cs="Courier New" w:hint="default"/>
        <w:color w:val="C00000"/>
      </w:rPr>
    </w:lvl>
    <w:lvl w:ilvl="1" w:tplc="100A0003" w:tentative="1">
      <w:start w:val="1"/>
      <w:numFmt w:val="bullet"/>
      <w:lvlText w:val="o"/>
      <w:lvlJc w:val="left"/>
      <w:pPr>
        <w:ind w:left="2935" w:hanging="360"/>
      </w:pPr>
      <w:rPr>
        <w:rFonts w:ascii="Courier New" w:hAnsi="Courier New" w:cs="Courier New" w:hint="default"/>
      </w:rPr>
    </w:lvl>
    <w:lvl w:ilvl="2" w:tplc="100A0005" w:tentative="1">
      <w:start w:val="1"/>
      <w:numFmt w:val="bullet"/>
      <w:lvlText w:val=""/>
      <w:lvlJc w:val="left"/>
      <w:pPr>
        <w:ind w:left="3655" w:hanging="360"/>
      </w:pPr>
      <w:rPr>
        <w:rFonts w:ascii="Wingdings" w:hAnsi="Wingdings" w:hint="default"/>
      </w:rPr>
    </w:lvl>
    <w:lvl w:ilvl="3" w:tplc="100A0001" w:tentative="1">
      <w:start w:val="1"/>
      <w:numFmt w:val="bullet"/>
      <w:lvlText w:val=""/>
      <w:lvlJc w:val="left"/>
      <w:pPr>
        <w:ind w:left="4375" w:hanging="360"/>
      </w:pPr>
      <w:rPr>
        <w:rFonts w:ascii="Symbol" w:hAnsi="Symbol" w:hint="default"/>
      </w:rPr>
    </w:lvl>
    <w:lvl w:ilvl="4" w:tplc="100A0003" w:tentative="1">
      <w:start w:val="1"/>
      <w:numFmt w:val="bullet"/>
      <w:lvlText w:val="o"/>
      <w:lvlJc w:val="left"/>
      <w:pPr>
        <w:ind w:left="5095" w:hanging="360"/>
      </w:pPr>
      <w:rPr>
        <w:rFonts w:ascii="Courier New" w:hAnsi="Courier New" w:cs="Courier New" w:hint="default"/>
      </w:rPr>
    </w:lvl>
    <w:lvl w:ilvl="5" w:tplc="100A0005" w:tentative="1">
      <w:start w:val="1"/>
      <w:numFmt w:val="bullet"/>
      <w:lvlText w:val=""/>
      <w:lvlJc w:val="left"/>
      <w:pPr>
        <w:ind w:left="5815" w:hanging="360"/>
      </w:pPr>
      <w:rPr>
        <w:rFonts w:ascii="Wingdings" w:hAnsi="Wingdings" w:hint="default"/>
      </w:rPr>
    </w:lvl>
    <w:lvl w:ilvl="6" w:tplc="100A0001" w:tentative="1">
      <w:start w:val="1"/>
      <w:numFmt w:val="bullet"/>
      <w:lvlText w:val=""/>
      <w:lvlJc w:val="left"/>
      <w:pPr>
        <w:ind w:left="6535" w:hanging="360"/>
      </w:pPr>
      <w:rPr>
        <w:rFonts w:ascii="Symbol" w:hAnsi="Symbol" w:hint="default"/>
      </w:rPr>
    </w:lvl>
    <w:lvl w:ilvl="7" w:tplc="100A0003" w:tentative="1">
      <w:start w:val="1"/>
      <w:numFmt w:val="bullet"/>
      <w:lvlText w:val="o"/>
      <w:lvlJc w:val="left"/>
      <w:pPr>
        <w:ind w:left="7255" w:hanging="360"/>
      </w:pPr>
      <w:rPr>
        <w:rFonts w:ascii="Courier New" w:hAnsi="Courier New" w:cs="Courier New" w:hint="default"/>
      </w:rPr>
    </w:lvl>
    <w:lvl w:ilvl="8" w:tplc="100A0005" w:tentative="1">
      <w:start w:val="1"/>
      <w:numFmt w:val="bullet"/>
      <w:lvlText w:val=""/>
      <w:lvlJc w:val="left"/>
      <w:pPr>
        <w:ind w:left="7975" w:hanging="360"/>
      </w:pPr>
      <w:rPr>
        <w:rFonts w:ascii="Wingdings" w:hAnsi="Wingdings" w:hint="default"/>
      </w:rPr>
    </w:lvl>
  </w:abstractNum>
  <w:abstractNum w:abstractNumId="34" w15:restartNumberingAfterBreak="0">
    <w:nsid w:val="601971A7"/>
    <w:multiLevelType w:val="hybridMultilevel"/>
    <w:tmpl w:val="06DECDCA"/>
    <w:lvl w:ilvl="0" w:tplc="79A40912">
      <w:start w:val="1"/>
      <w:numFmt w:val="bullet"/>
      <w:lvlText w:val=""/>
      <w:lvlJc w:val="left"/>
      <w:pPr>
        <w:ind w:left="1495" w:hanging="360"/>
      </w:pPr>
      <w:rPr>
        <w:rFonts w:ascii="Symbol" w:hAnsi="Symbol" w:hint="default"/>
        <w:color w:val="FF0000"/>
      </w:rPr>
    </w:lvl>
    <w:lvl w:ilvl="1" w:tplc="100A0003" w:tentative="1">
      <w:start w:val="1"/>
      <w:numFmt w:val="bullet"/>
      <w:lvlText w:val="o"/>
      <w:lvlJc w:val="left"/>
      <w:pPr>
        <w:ind w:left="2215" w:hanging="360"/>
      </w:pPr>
      <w:rPr>
        <w:rFonts w:ascii="Courier New" w:hAnsi="Courier New" w:cs="Courier New" w:hint="default"/>
      </w:rPr>
    </w:lvl>
    <w:lvl w:ilvl="2" w:tplc="100A0005" w:tentative="1">
      <w:start w:val="1"/>
      <w:numFmt w:val="bullet"/>
      <w:lvlText w:val=""/>
      <w:lvlJc w:val="left"/>
      <w:pPr>
        <w:ind w:left="2935" w:hanging="360"/>
      </w:pPr>
      <w:rPr>
        <w:rFonts w:ascii="Wingdings" w:hAnsi="Wingdings" w:hint="default"/>
      </w:rPr>
    </w:lvl>
    <w:lvl w:ilvl="3" w:tplc="100A0001" w:tentative="1">
      <w:start w:val="1"/>
      <w:numFmt w:val="bullet"/>
      <w:lvlText w:val=""/>
      <w:lvlJc w:val="left"/>
      <w:pPr>
        <w:ind w:left="3655" w:hanging="360"/>
      </w:pPr>
      <w:rPr>
        <w:rFonts w:ascii="Symbol" w:hAnsi="Symbol" w:hint="default"/>
      </w:rPr>
    </w:lvl>
    <w:lvl w:ilvl="4" w:tplc="100A0003" w:tentative="1">
      <w:start w:val="1"/>
      <w:numFmt w:val="bullet"/>
      <w:lvlText w:val="o"/>
      <w:lvlJc w:val="left"/>
      <w:pPr>
        <w:ind w:left="4375" w:hanging="360"/>
      </w:pPr>
      <w:rPr>
        <w:rFonts w:ascii="Courier New" w:hAnsi="Courier New" w:cs="Courier New" w:hint="default"/>
      </w:rPr>
    </w:lvl>
    <w:lvl w:ilvl="5" w:tplc="100A0005" w:tentative="1">
      <w:start w:val="1"/>
      <w:numFmt w:val="bullet"/>
      <w:lvlText w:val=""/>
      <w:lvlJc w:val="left"/>
      <w:pPr>
        <w:ind w:left="5095" w:hanging="360"/>
      </w:pPr>
      <w:rPr>
        <w:rFonts w:ascii="Wingdings" w:hAnsi="Wingdings" w:hint="default"/>
      </w:rPr>
    </w:lvl>
    <w:lvl w:ilvl="6" w:tplc="100A0001" w:tentative="1">
      <w:start w:val="1"/>
      <w:numFmt w:val="bullet"/>
      <w:lvlText w:val=""/>
      <w:lvlJc w:val="left"/>
      <w:pPr>
        <w:ind w:left="5815" w:hanging="360"/>
      </w:pPr>
      <w:rPr>
        <w:rFonts w:ascii="Symbol" w:hAnsi="Symbol" w:hint="default"/>
      </w:rPr>
    </w:lvl>
    <w:lvl w:ilvl="7" w:tplc="100A0003" w:tentative="1">
      <w:start w:val="1"/>
      <w:numFmt w:val="bullet"/>
      <w:lvlText w:val="o"/>
      <w:lvlJc w:val="left"/>
      <w:pPr>
        <w:ind w:left="6535" w:hanging="360"/>
      </w:pPr>
      <w:rPr>
        <w:rFonts w:ascii="Courier New" w:hAnsi="Courier New" w:cs="Courier New" w:hint="default"/>
      </w:rPr>
    </w:lvl>
    <w:lvl w:ilvl="8" w:tplc="100A0005" w:tentative="1">
      <w:start w:val="1"/>
      <w:numFmt w:val="bullet"/>
      <w:lvlText w:val=""/>
      <w:lvlJc w:val="left"/>
      <w:pPr>
        <w:ind w:left="7255" w:hanging="360"/>
      </w:pPr>
      <w:rPr>
        <w:rFonts w:ascii="Wingdings" w:hAnsi="Wingdings" w:hint="default"/>
      </w:rPr>
    </w:lvl>
  </w:abstractNum>
  <w:abstractNum w:abstractNumId="35" w15:restartNumberingAfterBreak="0">
    <w:nsid w:val="677E277B"/>
    <w:multiLevelType w:val="hybridMultilevel"/>
    <w:tmpl w:val="84F05516"/>
    <w:lvl w:ilvl="0" w:tplc="868C188A">
      <w:start w:val="1"/>
      <w:numFmt w:val="bullet"/>
      <w:lvlText w:val="o"/>
      <w:lvlJc w:val="left"/>
      <w:pPr>
        <w:ind w:left="1440" w:hanging="360"/>
      </w:pPr>
      <w:rPr>
        <w:rFonts w:ascii="Courier New" w:hAnsi="Courier New" w:cs="Courier New" w:hint="default"/>
        <w:color w:val="C00000"/>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36" w15:restartNumberingAfterBreak="0">
    <w:nsid w:val="6D14640A"/>
    <w:multiLevelType w:val="hybridMultilevel"/>
    <w:tmpl w:val="5CD02FF6"/>
    <w:lvl w:ilvl="0" w:tplc="532AD074">
      <w:start w:val="1"/>
      <w:numFmt w:val="decimal"/>
      <w:lvlText w:val="%1."/>
      <w:lvlJc w:val="left"/>
      <w:pPr>
        <w:ind w:left="720" w:hanging="360"/>
      </w:pPr>
      <w:rPr>
        <w:b w:val="0"/>
        <w:bCs/>
        <w:color w:val="C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6D71588C"/>
    <w:multiLevelType w:val="hybridMultilevel"/>
    <w:tmpl w:val="D99E122E"/>
    <w:lvl w:ilvl="0" w:tplc="532AD074">
      <w:start w:val="1"/>
      <w:numFmt w:val="decimal"/>
      <w:lvlText w:val="%1."/>
      <w:lvlJc w:val="left"/>
      <w:pPr>
        <w:ind w:left="720" w:hanging="360"/>
      </w:pPr>
      <w:rPr>
        <w:b w:val="0"/>
        <w:bCs/>
        <w:color w:val="C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6ED70EF3"/>
    <w:multiLevelType w:val="multilevel"/>
    <w:tmpl w:val="8C32C65E"/>
    <w:lvl w:ilvl="0">
      <w:start w:val="1"/>
      <w:numFmt w:val="decimal"/>
      <w:lvlText w:val="%1."/>
      <w:lvlJc w:val="left"/>
      <w:pPr>
        <w:ind w:left="720" w:hanging="360"/>
      </w:pPr>
      <w:rPr>
        <w:b w:val="0"/>
        <w:color w:val="C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0280133"/>
    <w:multiLevelType w:val="hybridMultilevel"/>
    <w:tmpl w:val="53C89C30"/>
    <w:lvl w:ilvl="0" w:tplc="6024BF34">
      <w:start w:val="2"/>
      <w:numFmt w:val="decimal"/>
      <w:lvlText w:val="%1."/>
      <w:lvlJc w:val="left"/>
      <w:pPr>
        <w:ind w:left="720" w:hanging="360"/>
      </w:pPr>
      <w:rPr>
        <w:rFonts w:hint="default"/>
        <w:b w:val="0"/>
        <w:bCs/>
        <w:color w:val="C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70761F84"/>
    <w:multiLevelType w:val="hybridMultilevel"/>
    <w:tmpl w:val="AD623666"/>
    <w:lvl w:ilvl="0" w:tplc="532AD074">
      <w:start w:val="1"/>
      <w:numFmt w:val="decimal"/>
      <w:lvlText w:val="%1."/>
      <w:lvlJc w:val="left"/>
      <w:pPr>
        <w:ind w:left="720" w:hanging="360"/>
      </w:pPr>
      <w:rPr>
        <w:b w:val="0"/>
        <w:bCs/>
        <w:color w:val="C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7784438C"/>
    <w:multiLevelType w:val="hybridMultilevel"/>
    <w:tmpl w:val="39AE1E34"/>
    <w:lvl w:ilvl="0" w:tplc="866C5D92">
      <w:start w:val="1"/>
      <w:numFmt w:val="bullet"/>
      <w:lvlText w:val="o"/>
      <w:lvlJc w:val="left"/>
      <w:pPr>
        <w:ind w:left="2575" w:hanging="360"/>
      </w:pPr>
      <w:rPr>
        <w:rFonts w:ascii="Courier New" w:hAnsi="Courier New" w:cs="Courier New" w:hint="default"/>
        <w:color w:val="FF0000"/>
      </w:rPr>
    </w:lvl>
    <w:lvl w:ilvl="1" w:tplc="100A0003" w:tentative="1">
      <w:start w:val="1"/>
      <w:numFmt w:val="bullet"/>
      <w:lvlText w:val="o"/>
      <w:lvlJc w:val="left"/>
      <w:pPr>
        <w:ind w:left="3295" w:hanging="360"/>
      </w:pPr>
      <w:rPr>
        <w:rFonts w:ascii="Courier New" w:hAnsi="Courier New" w:cs="Courier New" w:hint="default"/>
      </w:rPr>
    </w:lvl>
    <w:lvl w:ilvl="2" w:tplc="100A0005" w:tentative="1">
      <w:start w:val="1"/>
      <w:numFmt w:val="bullet"/>
      <w:lvlText w:val=""/>
      <w:lvlJc w:val="left"/>
      <w:pPr>
        <w:ind w:left="4015" w:hanging="360"/>
      </w:pPr>
      <w:rPr>
        <w:rFonts w:ascii="Wingdings" w:hAnsi="Wingdings" w:hint="default"/>
      </w:rPr>
    </w:lvl>
    <w:lvl w:ilvl="3" w:tplc="100A0001" w:tentative="1">
      <w:start w:val="1"/>
      <w:numFmt w:val="bullet"/>
      <w:lvlText w:val=""/>
      <w:lvlJc w:val="left"/>
      <w:pPr>
        <w:ind w:left="4735" w:hanging="360"/>
      </w:pPr>
      <w:rPr>
        <w:rFonts w:ascii="Symbol" w:hAnsi="Symbol" w:hint="default"/>
      </w:rPr>
    </w:lvl>
    <w:lvl w:ilvl="4" w:tplc="100A0003" w:tentative="1">
      <w:start w:val="1"/>
      <w:numFmt w:val="bullet"/>
      <w:lvlText w:val="o"/>
      <w:lvlJc w:val="left"/>
      <w:pPr>
        <w:ind w:left="5455" w:hanging="360"/>
      </w:pPr>
      <w:rPr>
        <w:rFonts w:ascii="Courier New" w:hAnsi="Courier New" w:cs="Courier New" w:hint="default"/>
      </w:rPr>
    </w:lvl>
    <w:lvl w:ilvl="5" w:tplc="100A0005" w:tentative="1">
      <w:start w:val="1"/>
      <w:numFmt w:val="bullet"/>
      <w:lvlText w:val=""/>
      <w:lvlJc w:val="left"/>
      <w:pPr>
        <w:ind w:left="6175" w:hanging="360"/>
      </w:pPr>
      <w:rPr>
        <w:rFonts w:ascii="Wingdings" w:hAnsi="Wingdings" w:hint="default"/>
      </w:rPr>
    </w:lvl>
    <w:lvl w:ilvl="6" w:tplc="100A0001" w:tentative="1">
      <w:start w:val="1"/>
      <w:numFmt w:val="bullet"/>
      <w:lvlText w:val=""/>
      <w:lvlJc w:val="left"/>
      <w:pPr>
        <w:ind w:left="6895" w:hanging="360"/>
      </w:pPr>
      <w:rPr>
        <w:rFonts w:ascii="Symbol" w:hAnsi="Symbol" w:hint="default"/>
      </w:rPr>
    </w:lvl>
    <w:lvl w:ilvl="7" w:tplc="100A0003" w:tentative="1">
      <w:start w:val="1"/>
      <w:numFmt w:val="bullet"/>
      <w:lvlText w:val="o"/>
      <w:lvlJc w:val="left"/>
      <w:pPr>
        <w:ind w:left="7615" w:hanging="360"/>
      </w:pPr>
      <w:rPr>
        <w:rFonts w:ascii="Courier New" w:hAnsi="Courier New" w:cs="Courier New" w:hint="default"/>
      </w:rPr>
    </w:lvl>
    <w:lvl w:ilvl="8" w:tplc="100A0005" w:tentative="1">
      <w:start w:val="1"/>
      <w:numFmt w:val="bullet"/>
      <w:lvlText w:val=""/>
      <w:lvlJc w:val="left"/>
      <w:pPr>
        <w:ind w:left="8335" w:hanging="360"/>
      </w:pPr>
      <w:rPr>
        <w:rFonts w:ascii="Wingdings" w:hAnsi="Wingdings" w:hint="default"/>
      </w:rPr>
    </w:lvl>
  </w:abstractNum>
  <w:abstractNum w:abstractNumId="42" w15:restartNumberingAfterBreak="0">
    <w:nsid w:val="78E668E3"/>
    <w:multiLevelType w:val="hybridMultilevel"/>
    <w:tmpl w:val="3CFE41F4"/>
    <w:lvl w:ilvl="0" w:tplc="915CF654">
      <w:start w:val="1"/>
      <w:numFmt w:val="bullet"/>
      <w:lvlText w:val=""/>
      <w:lvlJc w:val="left"/>
      <w:pPr>
        <w:ind w:left="1080" w:hanging="360"/>
      </w:pPr>
      <w:rPr>
        <w:rFonts w:ascii="Symbol" w:hAnsi="Symbol" w:hint="default"/>
        <w:color w:val="CC3300"/>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43" w15:restartNumberingAfterBreak="0">
    <w:nsid w:val="79C424B9"/>
    <w:multiLevelType w:val="hybridMultilevel"/>
    <w:tmpl w:val="7BB2C1B6"/>
    <w:lvl w:ilvl="0" w:tplc="0CF2E572">
      <w:start w:val="1"/>
      <w:numFmt w:val="decimal"/>
      <w:lvlText w:val="%1."/>
      <w:lvlJc w:val="left"/>
      <w:pPr>
        <w:ind w:left="2160" w:hanging="360"/>
      </w:pPr>
      <w:rPr>
        <w:color w:val="FF0000"/>
      </w:rPr>
    </w:lvl>
    <w:lvl w:ilvl="1" w:tplc="100A0019" w:tentative="1">
      <w:start w:val="1"/>
      <w:numFmt w:val="lowerLetter"/>
      <w:lvlText w:val="%2."/>
      <w:lvlJc w:val="left"/>
      <w:pPr>
        <w:ind w:left="2880" w:hanging="360"/>
      </w:pPr>
    </w:lvl>
    <w:lvl w:ilvl="2" w:tplc="100A001B" w:tentative="1">
      <w:start w:val="1"/>
      <w:numFmt w:val="lowerRoman"/>
      <w:lvlText w:val="%3."/>
      <w:lvlJc w:val="right"/>
      <w:pPr>
        <w:ind w:left="3600" w:hanging="180"/>
      </w:pPr>
    </w:lvl>
    <w:lvl w:ilvl="3" w:tplc="100A000F" w:tentative="1">
      <w:start w:val="1"/>
      <w:numFmt w:val="decimal"/>
      <w:lvlText w:val="%4."/>
      <w:lvlJc w:val="left"/>
      <w:pPr>
        <w:ind w:left="4320" w:hanging="360"/>
      </w:pPr>
    </w:lvl>
    <w:lvl w:ilvl="4" w:tplc="100A0019" w:tentative="1">
      <w:start w:val="1"/>
      <w:numFmt w:val="lowerLetter"/>
      <w:lvlText w:val="%5."/>
      <w:lvlJc w:val="left"/>
      <w:pPr>
        <w:ind w:left="5040" w:hanging="360"/>
      </w:pPr>
    </w:lvl>
    <w:lvl w:ilvl="5" w:tplc="100A001B" w:tentative="1">
      <w:start w:val="1"/>
      <w:numFmt w:val="lowerRoman"/>
      <w:lvlText w:val="%6."/>
      <w:lvlJc w:val="right"/>
      <w:pPr>
        <w:ind w:left="5760" w:hanging="180"/>
      </w:pPr>
    </w:lvl>
    <w:lvl w:ilvl="6" w:tplc="100A000F" w:tentative="1">
      <w:start w:val="1"/>
      <w:numFmt w:val="decimal"/>
      <w:lvlText w:val="%7."/>
      <w:lvlJc w:val="left"/>
      <w:pPr>
        <w:ind w:left="6480" w:hanging="360"/>
      </w:pPr>
    </w:lvl>
    <w:lvl w:ilvl="7" w:tplc="100A0019" w:tentative="1">
      <w:start w:val="1"/>
      <w:numFmt w:val="lowerLetter"/>
      <w:lvlText w:val="%8."/>
      <w:lvlJc w:val="left"/>
      <w:pPr>
        <w:ind w:left="7200" w:hanging="360"/>
      </w:pPr>
    </w:lvl>
    <w:lvl w:ilvl="8" w:tplc="100A001B" w:tentative="1">
      <w:start w:val="1"/>
      <w:numFmt w:val="lowerRoman"/>
      <w:lvlText w:val="%9."/>
      <w:lvlJc w:val="right"/>
      <w:pPr>
        <w:ind w:left="7920" w:hanging="180"/>
      </w:pPr>
    </w:lvl>
  </w:abstractNum>
  <w:abstractNum w:abstractNumId="44" w15:restartNumberingAfterBreak="0">
    <w:nsid w:val="7C080D9A"/>
    <w:multiLevelType w:val="hybridMultilevel"/>
    <w:tmpl w:val="DAAEF71E"/>
    <w:lvl w:ilvl="0" w:tplc="915CF654">
      <w:start w:val="1"/>
      <w:numFmt w:val="bullet"/>
      <w:lvlText w:val=""/>
      <w:lvlJc w:val="left"/>
      <w:pPr>
        <w:ind w:left="720" w:hanging="360"/>
      </w:pPr>
      <w:rPr>
        <w:rFonts w:ascii="Symbol" w:hAnsi="Symbol" w:hint="default"/>
        <w:color w:val="CC330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5" w15:restartNumberingAfterBreak="0">
    <w:nsid w:val="7C2972C6"/>
    <w:multiLevelType w:val="multilevel"/>
    <w:tmpl w:val="69B0E068"/>
    <w:lvl w:ilvl="0">
      <w:start w:val="1"/>
      <w:numFmt w:val="decimal"/>
      <w:lvlText w:val="%1."/>
      <w:lvlJc w:val="left"/>
      <w:pPr>
        <w:ind w:left="720" w:hanging="360"/>
      </w:pPr>
      <w:rPr>
        <w:b w:val="0"/>
        <w:color w:val="C00000"/>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3965D4"/>
    <w:multiLevelType w:val="multilevel"/>
    <w:tmpl w:val="7C7AF274"/>
    <w:lvl w:ilvl="0">
      <w:start w:val="1"/>
      <w:numFmt w:val="decimal"/>
      <w:lvlText w:val="%1."/>
      <w:lvlJc w:val="left"/>
      <w:pPr>
        <w:ind w:left="720" w:hanging="360"/>
      </w:pPr>
      <w:rPr>
        <w:b w:val="0"/>
        <w:color w:val="C00000"/>
        <w:sz w:val="22"/>
        <w:szCs w:val="22"/>
      </w:rPr>
    </w:lvl>
    <w:lvl w:ilvl="1">
      <w:start w:val="1"/>
      <w:numFmt w:val="decimal"/>
      <w:lvlText w:val="%2."/>
      <w:lvlJc w:val="left"/>
      <w:pPr>
        <w:ind w:left="1440" w:hanging="360"/>
      </w:pPr>
    </w:lvl>
    <w:lvl w:ilvl="2">
      <w:start w:val="1"/>
      <w:numFmt w:val="decimal"/>
      <w:lvlText w:val="%3."/>
      <w:lvlJc w:val="left"/>
      <w:pPr>
        <w:ind w:left="2160" w:hanging="180"/>
      </w:pPr>
      <w:rPr>
        <w:color w:val="FF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4"/>
  </w:num>
  <w:num w:numId="3">
    <w:abstractNumId w:val="45"/>
  </w:num>
  <w:num w:numId="4">
    <w:abstractNumId w:val="7"/>
  </w:num>
  <w:num w:numId="5">
    <w:abstractNumId w:val="26"/>
  </w:num>
  <w:num w:numId="6">
    <w:abstractNumId w:val="4"/>
  </w:num>
  <w:num w:numId="7">
    <w:abstractNumId w:val="46"/>
  </w:num>
  <w:num w:numId="8">
    <w:abstractNumId w:val="11"/>
  </w:num>
  <w:num w:numId="9">
    <w:abstractNumId w:val="43"/>
  </w:num>
  <w:num w:numId="10">
    <w:abstractNumId w:val="32"/>
  </w:num>
  <w:num w:numId="11">
    <w:abstractNumId w:val="9"/>
  </w:num>
  <w:num w:numId="12">
    <w:abstractNumId w:val="17"/>
  </w:num>
  <w:num w:numId="13">
    <w:abstractNumId w:val="25"/>
  </w:num>
  <w:num w:numId="14">
    <w:abstractNumId w:val="21"/>
  </w:num>
  <w:num w:numId="15">
    <w:abstractNumId w:val="8"/>
  </w:num>
  <w:num w:numId="16">
    <w:abstractNumId w:val="34"/>
  </w:num>
  <w:num w:numId="17">
    <w:abstractNumId w:val="30"/>
  </w:num>
  <w:num w:numId="18">
    <w:abstractNumId w:val="20"/>
  </w:num>
  <w:num w:numId="19">
    <w:abstractNumId w:val="33"/>
  </w:num>
  <w:num w:numId="20">
    <w:abstractNumId w:val="13"/>
  </w:num>
  <w:num w:numId="21">
    <w:abstractNumId w:val="2"/>
  </w:num>
  <w:num w:numId="22">
    <w:abstractNumId w:val="41"/>
  </w:num>
  <w:num w:numId="23">
    <w:abstractNumId w:val="22"/>
  </w:num>
  <w:num w:numId="24">
    <w:abstractNumId w:val="12"/>
  </w:num>
  <w:num w:numId="25">
    <w:abstractNumId w:val="27"/>
  </w:num>
  <w:num w:numId="26">
    <w:abstractNumId w:val="0"/>
  </w:num>
  <w:num w:numId="27">
    <w:abstractNumId w:val="5"/>
  </w:num>
  <w:num w:numId="28">
    <w:abstractNumId w:val="40"/>
  </w:num>
  <w:num w:numId="29">
    <w:abstractNumId w:val="29"/>
  </w:num>
  <w:num w:numId="30">
    <w:abstractNumId w:val="42"/>
  </w:num>
  <w:num w:numId="31">
    <w:abstractNumId w:val="10"/>
  </w:num>
  <w:num w:numId="32">
    <w:abstractNumId w:val="37"/>
  </w:num>
  <w:num w:numId="33">
    <w:abstractNumId w:val="14"/>
  </w:num>
  <w:num w:numId="34">
    <w:abstractNumId w:val="16"/>
  </w:num>
  <w:num w:numId="35">
    <w:abstractNumId w:val="3"/>
  </w:num>
  <w:num w:numId="36">
    <w:abstractNumId w:val="35"/>
  </w:num>
  <w:num w:numId="37">
    <w:abstractNumId w:val="23"/>
  </w:num>
  <w:num w:numId="38">
    <w:abstractNumId w:val="28"/>
  </w:num>
  <w:num w:numId="39">
    <w:abstractNumId w:val="36"/>
  </w:num>
  <w:num w:numId="40">
    <w:abstractNumId w:val="31"/>
  </w:num>
  <w:num w:numId="41">
    <w:abstractNumId w:val="18"/>
  </w:num>
  <w:num w:numId="42">
    <w:abstractNumId w:val="1"/>
  </w:num>
  <w:num w:numId="43">
    <w:abstractNumId w:val="39"/>
  </w:num>
  <w:num w:numId="44">
    <w:abstractNumId w:val="15"/>
  </w:num>
  <w:num w:numId="45">
    <w:abstractNumId w:val="19"/>
  </w:num>
  <w:num w:numId="46">
    <w:abstractNumId w:val="6"/>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05"/>
    <w:rsid w:val="00000C7B"/>
    <w:rsid w:val="000074EA"/>
    <w:rsid w:val="00036420"/>
    <w:rsid w:val="00053D10"/>
    <w:rsid w:val="00062D96"/>
    <w:rsid w:val="00075833"/>
    <w:rsid w:val="00093798"/>
    <w:rsid w:val="000B5C80"/>
    <w:rsid w:val="000C2D98"/>
    <w:rsid w:val="000D1446"/>
    <w:rsid w:val="000E0CE0"/>
    <w:rsid w:val="000E3EC4"/>
    <w:rsid w:val="00105635"/>
    <w:rsid w:val="001328ED"/>
    <w:rsid w:val="001B3414"/>
    <w:rsid w:val="001D256D"/>
    <w:rsid w:val="00224358"/>
    <w:rsid w:val="002377B6"/>
    <w:rsid w:val="00261122"/>
    <w:rsid w:val="002704C1"/>
    <w:rsid w:val="002747BB"/>
    <w:rsid w:val="00277EA4"/>
    <w:rsid w:val="002817F6"/>
    <w:rsid w:val="002D6624"/>
    <w:rsid w:val="002F67F1"/>
    <w:rsid w:val="0030181A"/>
    <w:rsid w:val="00310E67"/>
    <w:rsid w:val="00331761"/>
    <w:rsid w:val="003431F1"/>
    <w:rsid w:val="00353E8A"/>
    <w:rsid w:val="003A3460"/>
    <w:rsid w:val="003A4D38"/>
    <w:rsid w:val="003C3E02"/>
    <w:rsid w:val="003E7B44"/>
    <w:rsid w:val="003F2D74"/>
    <w:rsid w:val="00401E9B"/>
    <w:rsid w:val="00416E12"/>
    <w:rsid w:val="004437B3"/>
    <w:rsid w:val="00452CD4"/>
    <w:rsid w:val="00473BAA"/>
    <w:rsid w:val="00473C15"/>
    <w:rsid w:val="004779F8"/>
    <w:rsid w:val="00480F8F"/>
    <w:rsid w:val="004958E5"/>
    <w:rsid w:val="004C22A0"/>
    <w:rsid w:val="004E37DF"/>
    <w:rsid w:val="004F102D"/>
    <w:rsid w:val="004F1712"/>
    <w:rsid w:val="00511220"/>
    <w:rsid w:val="005538D7"/>
    <w:rsid w:val="005D04EE"/>
    <w:rsid w:val="005F47CA"/>
    <w:rsid w:val="00604EEE"/>
    <w:rsid w:val="0061659D"/>
    <w:rsid w:val="00627117"/>
    <w:rsid w:val="006501C3"/>
    <w:rsid w:val="00652096"/>
    <w:rsid w:val="00667039"/>
    <w:rsid w:val="00676DF3"/>
    <w:rsid w:val="00681000"/>
    <w:rsid w:val="00745D8C"/>
    <w:rsid w:val="00754BF1"/>
    <w:rsid w:val="00764CB8"/>
    <w:rsid w:val="00770107"/>
    <w:rsid w:val="00774DE1"/>
    <w:rsid w:val="007865C9"/>
    <w:rsid w:val="00786BC4"/>
    <w:rsid w:val="007A01A3"/>
    <w:rsid w:val="007B69FE"/>
    <w:rsid w:val="007E2B6F"/>
    <w:rsid w:val="007E5DD1"/>
    <w:rsid w:val="00802594"/>
    <w:rsid w:val="00831710"/>
    <w:rsid w:val="00833FFE"/>
    <w:rsid w:val="00836983"/>
    <w:rsid w:val="008432C2"/>
    <w:rsid w:val="008723A6"/>
    <w:rsid w:val="008C0225"/>
    <w:rsid w:val="008C2582"/>
    <w:rsid w:val="008D338B"/>
    <w:rsid w:val="00926C39"/>
    <w:rsid w:val="0094340F"/>
    <w:rsid w:val="00943AD5"/>
    <w:rsid w:val="00966394"/>
    <w:rsid w:val="00976A09"/>
    <w:rsid w:val="00A04D5D"/>
    <w:rsid w:val="00A11E53"/>
    <w:rsid w:val="00A330A9"/>
    <w:rsid w:val="00A46695"/>
    <w:rsid w:val="00A536A7"/>
    <w:rsid w:val="00A62704"/>
    <w:rsid w:val="00A72B7B"/>
    <w:rsid w:val="00A8022C"/>
    <w:rsid w:val="00AB1D8F"/>
    <w:rsid w:val="00AB5EA8"/>
    <w:rsid w:val="00AC6873"/>
    <w:rsid w:val="00AE6DC2"/>
    <w:rsid w:val="00B14C42"/>
    <w:rsid w:val="00B27041"/>
    <w:rsid w:val="00B317ED"/>
    <w:rsid w:val="00B34071"/>
    <w:rsid w:val="00B35968"/>
    <w:rsid w:val="00B47AFA"/>
    <w:rsid w:val="00BA1396"/>
    <w:rsid w:val="00BB05BB"/>
    <w:rsid w:val="00BF700C"/>
    <w:rsid w:val="00C011B0"/>
    <w:rsid w:val="00C07B52"/>
    <w:rsid w:val="00C177D2"/>
    <w:rsid w:val="00C50197"/>
    <w:rsid w:val="00CB71F3"/>
    <w:rsid w:val="00CD7822"/>
    <w:rsid w:val="00CE6F39"/>
    <w:rsid w:val="00CF61E0"/>
    <w:rsid w:val="00D03310"/>
    <w:rsid w:val="00D16133"/>
    <w:rsid w:val="00D30DF2"/>
    <w:rsid w:val="00D32E9C"/>
    <w:rsid w:val="00D62107"/>
    <w:rsid w:val="00D95ADE"/>
    <w:rsid w:val="00DB2256"/>
    <w:rsid w:val="00DD302D"/>
    <w:rsid w:val="00DE5805"/>
    <w:rsid w:val="00DE7E33"/>
    <w:rsid w:val="00E01225"/>
    <w:rsid w:val="00E34E18"/>
    <w:rsid w:val="00E4420C"/>
    <w:rsid w:val="00E44E9B"/>
    <w:rsid w:val="00E71DF8"/>
    <w:rsid w:val="00E735C1"/>
    <w:rsid w:val="00E75282"/>
    <w:rsid w:val="00E82EB3"/>
    <w:rsid w:val="00EA44BC"/>
    <w:rsid w:val="00EB729C"/>
    <w:rsid w:val="00ED58A0"/>
    <w:rsid w:val="00EF00D7"/>
    <w:rsid w:val="00F07BC4"/>
    <w:rsid w:val="00F24385"/>
    <w:rsid w:val="00F4007F"/>
    <w:rsid w:val="00F40C5E"/>
    <w:rsid w:val="00F46707"/>
    <w:rsid w:val="00F46731"/>
    <w:rsid w:val="00F6620A"/>
    <w:rsid w:val="00F706D4"/>
    <w:rsid w:val="00F95EA0"/>
    <w:rsid w:val="00FA0F92"/>
    <w:rsid w:val="00FA53C6"/>
    <w:rsid w:val="00FD1516"/>
    <w:rsid w:val="00FD3AA1"/>
    <w:rsid w:val="00FD509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C22A9"/>
  <w15:docId w15:val="{AF89E019-FB48-4321-B67A-96F3DC7D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G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7C6"/>
    <w:pPr>
      <w:autoSpaceDE w:val="0"/>
      <w:autoSpaceDN w:val="0"/>
    </w:pPr>
  </w:style>
  <w:style w:type="paragraph" w:styleId="Ttulo1">
    <w:name w:val="heading 1"/>
    <w:basedOn w:val="Normal"/>
    <w:link w:val="Ttulo1Car"/>
    <w:uiPriority w:val="9"/>
    <w:qFormat/>
    <w:rsid w:val="007F2E49"/>
    <w:pPr>
      <w:ind w:left="102"/>
      <w:outlineLvl w:val="0"/>
    </w:pPr>
    <w:rPr>
      <w:rFonts w:ascii="Calibri" w:eastAsia="Calibri" w:hAnsi="Calibri" w:cs="Calibri"/>
      <w:b/>
      <w:bCs/>
      <w:u w:val="single" w:color="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7F2E49"/>
    <w:pPr>
      <w:spacing w:before="96"/>
      <w:ind w:left="692" w:right="715" w:firstLine="57"/>
      <w:jc w:val="both"/>
    </w:pPr>
    <w:rPr>
      <w:rFonts w:ascii="Calibri" w:eastAsia="Calibri" w:hAnsi="Calibri" w:cs="Calibri"/>
      <w:b/>
      <w:bCs/>
      <w:sz w:val="32"/>
      <w:szCs w:val="32"/>
    </w:rPr>
  </w:style>
  <w:style w:type="table" w:customStyle="1" w:styleId="TableNormal0">
    <w:name w:val="Table Normal"/>
    <w:uiPriority w:val="2"/>
    <w:semiHidden/>
    <w:unhideWhenUsed/>
    <w:qFormat/>
    <w:rsid w:val="003C07C6"/>
    <w:pPr>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07C6"/>
  </w:style>
  <w:style w:type="paragraph" w:styleId="Prrafodelista">
    <w:name w:val="List Paragraph"/>
    <w:basedOn w:val="Normal"/>
    <w:uiPriority w:val="34"/>
    <w:qFormat/>
    <w:rsid w:val="00934ACD"/>
    <w:pPr>
      <w:ind w:left="720"/>
      <w:contextualSpacing/>
    </w:pPr>
  </w:style>
  <w:style w:type="paragraph" w:styleId="Encabezado">
    <w:name w:val="header"/>
    <w:basedOn w:val="Normal"/>
    <w:link w:val="EncabezadoCar"/>
    <w:uiPriority w:val="99"/>
    <w:unhideWhenUsed/>
    <w:rsid w:val="00D254D6"/>
    <w:pPr>
      <w:tabs>
        <w:tab w:val="center" w:pos="4419"/>
        <w:tab w:val="right" w:pos="8838"/>
      </w:tabs>
    </w:pPr>
  </w:style>
  <w:style w:type="character" w:customStyle="1" w:styleId="EncabezadoCar">
    <w:name w:val="Encabezado Car"/>
    <w:basedOn w:val="Fuentedeprrafopredeter"/>
    <w:link w:val="Encabezado"/>
    <w:uiPriority w:val="99"/>
    <w:rsid w:val="00D254D6"/>
    <w:rPr>
      <w:rFonts w:ascii="Arial" w:eastAsia="Arial" w:hAnsi="Arial" w:cs="Arial"/>
      <w:lang w:val="es-ES"/>
    </w:rPr>
  </w:style>
  <w:style w:type="paragraph" w:styleId="Piedepgina">
    <w:name w:val="footer"/>
    <w:basedOn w:val="Normal"/>
    <w:link w:val="PiedepginaCar"/>
    <w:uiPriority w:val="99"/>
    <w:unhideWhenUsed/>
    <w:rsid w:val="00D254D6"/>
    <w:pPr>
      <w:tabs>
        <w:tab w:val="center" w:pos="4419"/>
        <w:tab w:val="right" w:pos="8838"/>
      </w:tabs>
    </w:pPr>
  </w:style>
  <w:style w:type="character" w:customStyle="1" w:styleId="PiedepginaCar">
    <w:name w:val="Pie de página Car"/>
    <w:basedOn w:val="Fuentedeprrafopredeter"/>
    <w:link w:val="Piedepgina"/>
    <w:uiPriority w:val="99"/>
    <w:rsid w:val="00D254D6"/>
    <w:rPr>
      <w:rFonts w:ascii="Arial" w:eastAsia="Arial" w:hAnsi="Arial" w:cs="Arial"/>
      <w:lang w:val="es-ES"/>
    </w:rPr>
  </w:style>
  <w:style w:type="character" w:customStyle="1" w:styleId="TtuloCar">
    <w:name w:val="Título Car"/>
    <w:basedOn w:val="Fuentedeprrafopredeter"/>
    <w:link w:val="Ttulo"/>
    <w:uiPriority w:val="10"/>
    <w:rsid w:val="007F2E49"/>
    <w:rPr>
      <w:rFonts w:ascii="Calibri" w:eastAsia="Calibri" w:hAnsi="Calibri" w:cs="Calibri"/>
      <w:b/>
      <w:bCs/>
      <w:sz w:val="32"/>
      <w:szCs w:val="32"/>
      <w:lang w:val="es-ES"/>
    </w:rPr>
  </w:style>
  <w:style w:type="character" w:customStyle="1" w:styleId="Ttulo1Car">
    <w:name w:val="Título 1 Car"/>
    <w:basedOn w:val="Fuentedeprrafopredeter"/>
    <w:link w:val="Ttulo1"/>
    <w:uiPriority w:val="9"/>
    <w:rsid w:val="007F2E49"/>
    <w:rPr>
      <w:rFonts w:ascii="Calibri" w:eastAsia="Calibri" w:hAnsi="Calibri" w:cs="Calibri"/>
      <w:b/>
      <w:bCs/>
      <w:u w:val="single" w:color="000000"/>
      <w:lang w:val="es-ES"/>
    </w:rPr>
  </w:style>
  <w:style w:type="paragraph" w:styleId="Textoindependiente">
    <w:name w:val="Body Text"/>
    <w:basedOn w:val="Normal"/>
    <w:link w:val="TextoindependienteCar"/>
    <w:uiPriority w:val="1"/>
    <w:qFormat/>
    <w:rsid w:val="007F2E49"/>
    <w:pPr>
      <w:ind w:left="821"/>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7F2E49"/>
    <w:rPr>
      <w:rFonts w:ascii="Century Gothic" w:eastAsia="Century Gothic" w:hAnsi="Century Gothic" w:cs="Century Gothic"/>
      <w:lang w:val="es-ES"/>
    </w:rPr>
  </w:style>
  <w:style w:type="table" w:styleId="Tablaconcuadrcula">
    <w:name w:val="Table Grid"/>
    <w:basedOn w:val="Tablanormal"/>
    <w:uiPriority w:val="59"/>
    <w:rsid w:val="00687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61F9"/>
    <w:rPr>
      <w:color w:val="0000FF" w:themeColor="hyperlink"/>
      <w:u w:val="single"/>
    </w:rPr>
  </w:style>
  <w:style w:type="character" w:styleId="Mencinsinresolver">
    <w:name w:val="Unresolved Mention"/>
    <w:basedOn w:val="Fuentedeprrafopredeter"/>
    <w:uiPriority w:val="99"/>
    <w:semiHidden/>
    <w:unhideWhenUsed/>
    <w:rsid w:val="00FB61F9"/>
    <w:rPr>
      <w:color w:val="605E5C"/>
      <w:shd w:val="clear" w:color="auto" w:fill="E1DFDD"/>
    </w:rPr>
  </w:style>
  <w:style w:type="character" w:styleId="Hipervnculovisitado">
    <w:name w:val="FollowedHyperlink"/>
    <w:basedOn w:val="Fuentedeprrafopredeter"/>
    <w:uiPriority w:val="99"/>
    <w:semiHidden/>
    <w:unhideWhenUsed/>
    <w:rsid w:val="0093696C"/>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character" w:styleId="Textodelmarcadordeposicin">
    <w:name w:val="Placeholder Text"/>
    <w:basedOn w:val="Fuentedeprrafopredeter"/>
    <w:uiPriority w:val="99"/>
    <w:semiHidden/>
    <w:rsid w:val="004F102D"/>
    <w:rPr>
      <w:color w:val="808080"/>
    </w:rPr>
  </w:style>
  <w:style w:type="paragraph" w:customStyle="1" w:styleId="Default">
    <w:name w:val="Default"/>
    <w:rsid w:val="00926C39"/>
    <w:pPr>
      <w:widowControl/>
      <w:autoSpaceDE w:val="0"/>
      <w:autoSpaceDN w:val="0"/>
      <w:adjustRightInd w:val="0"/>
    </w:pPr>
    <w:rPr>
      <w:rFonts w:ascii="Calibri" w:hAnsi="Calibri" w:cs="Calibri"/>
      <w:color w:val="000000"/>
      <w:sz w:val="24"/>
      <w:szCs w:val="24"/>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08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M0PWk+Sm/or5qlK1G6p0N7BPAA==">CgMxLjAyCGguZ2pkZ3hzOAByITF2T3V6QVhSbU9Xckw4VkFZMktiMkdjLVBXa20zVzZ1Tw==</go:docsCustomData>
</go:gDocsCustomXmlDataStorage>
</file>

<file path=customXml/itemProps1.xml><?xml version="1.0" encoding="utf-8"?>
<ds:datastoreItem xmlns:ds="http://schemas.openxmlformats.org/officeDocument/2006/customXml" ds:itemID="{ED3CC098-874D-4C5D-9F5E-31EEEE0082E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1066</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Nathanael</dc:creator>
  <cp:lastModifiedBy>David Antonio Briones Morales</cp:lastModifiedBy>
  <cp:revision>3</cp:revision>
  <cp:lastPrinted>2023-09-07T19:04:00Z</cp:lastPrinted>
  <dcterms:created xsi:type="dcterms:W3CDTF">2023-10-19T17:11:00Z</dcterms:created>
  <dcterms:modified xsi:type="dcterms:W3CDTF">2024-01-30T18:45:00Z</dcterms:modified>
</cp:coreProperties>
</file>